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58" w:rsidRDefault="00D20358">
      <w:pPr>
        <w:spacing w:after="25"/>
        <w:ind w:left="14" w:firstLine="706"/>
      </w:pPr>
      <w:r>
        <w:t>ИНФОРМАЦИОННАЯ ТАБЛИЦА ПО ПОЖАРАМ ЗА 2025 год</w:t>
      </w:r>
    </w:p>
    <w:p w:rsidR="00D20358" w:rsidRDefault="00D20358">
      <w:pPr>
        <w:spacing w:after="25"/>
        <w:ind w:left="14" w:firstLine="706"/>
      </w:pPr>
    </w:p>
    <w:p w:rsidR="00936F94" w:rsidRDefault="00D20358">
      <w:pPr>
        <w:spacing w:after="25"/>
        <w:ind w:left="14" w:firstLine="706"/>
      </w:pPr>
      <w:r>
        <w:t>В настоящее время на территории Свердловской области складывается неблагополучная обстановка, связанная с гибелью и травматизмом несовершеннолетних на пожарах.</w:t>
      </w:r>
    </w:p>
    <w:p w:rsidR="00936F94" w:rsidRDefault="00D20358">
      <w:pPr>
        <w:spacing w:after="26"/>
        <w:ind w:left="14" w:firstLine="715"/>
      </w:pPr>
      <w:r>
        <w:t>Так, за предшествующий 2025 год зарегистрирована гибель 16 детей, травмировано 29, при этом за 2</w:t>
      </w:r>
      <w:r>
        <w:t xml:space="preserve">024 год на пожарах погибло 13 детей, травмировано 28. За отчетный период текущего года зафиксирован рост количества пожаров в частном жилом секторе с гибелью и </w:t>
      </w:r>
      <w:proofErr w:type="spellStart"/>
      <w:r>
        <w:t>травмированием</w:t>
      </w:r>
      <w:proofErr w:type="spellEnd"/>
      <w:r>
        <w:t xml:space="preserve"> несовершеннолетних по сравнению с аналогичным периодом прошлого года.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1443" name="Picture 1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" name="Picture 14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F94" w:rsidRDefault="00D20358">
      <w:pPr>
        <w:spacing w:after="87"/>
        <w:ind w:left="14" w:firstLine="715"/>
      </w:pPr>
      <w:r>
        <w:t>Сопутствую</w:t>
      </w:r>
      <w:r>
        <w:t>щими факторами гибели и травматизма несовершеннолетних, согласно статистике, является:</w:t>
      </w:r>
    </w:p>
    <w:p w:rsidR="00936F94" w:rsidRDefault="00D20358">
      <w:pPr>
        <w:spacing w:after="21" w:line="269" w:lineRule="auto"/>
        <w:ind w:left="0" w:right="51" w:firstLine="711"/>
        <w:jc w:val="left"/>
      </w:pPr>
      <w:r>
        <w:rPr>
          <w:noProof/>
        </w:rPr>
        <w:drawing>
          <wp:inline distT="0" distB="0" distL="0" distR="0">
            <wp:extent cx="51826" cy="18293"/>
            <wp:effectExtent l="0" t="0" r="0" b="0"/>
            <wp:docPr id="1444" name="Picture 1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" name="Picture 14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недостаток контроля со стороны родителей (иных законных представителей) за поведением ребенка; </w:t>
      </w:r>
      <w:r>
        <w:rPr>
          <w:noProof/>
        </w:rPr>
        <w:drawing>
          <wp:inline distT="0" distB="0" distL="0" distR="0">
            <wp:extent cx="48778" cy="21342"/>
            <wp:effectExtent l="0" t="0" r="0" b="0"/>
            <wp:docPr id="1445" name="Picture 1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" name="Picture 14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оставление детей без присмотра; </w:t>
      </w:r>
      <w:r>
        <w:rPr>
          <w:noProof/>
        </w:rPr>
        <w:drawing>
          <wp:inline distT="0" distB="0" distL="0" distR="0">
            <wp:extent cx="48778" cy="18293"/>
            <wp:effectExtent l="0" t="0" r="0" b="0"/>
            <wp:docPr id="1446" name="Picture 1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" name="Picture 14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отсутствие необходимого обучения род</w:t>
      </w:r>
      <w:r>
        <w:t>ителями (иными законными представителями) детей правилам поведения и последовательности действий при пожаре.</w:t>
      </w:r>
    </w:p>
    <w:p w:rsidR="00936F94" w:rsidRDefault="00D20358" w:rsidP="00D20358">
      <w:pPr>
        <w:spacing w:after="32"/>
        <w:ind w:left="14" w:firstLine="696"/>
      </w:pPr>
      <w:r>
        <w:t>На территории Полевского МО с 01.01.2026 и на сегодняшний день также наблюдается рост пожаров: 2026 - 7 пожаров, гибель - 1 человек (2025 - 4 пожар</w:t>
      </w:r>
      <w:r>
        <w:t>а, гибели и травм не зарегистрировано).</w:t>
      </w:r>
      <w:bookmarkStart w:id="0" w:name="_GoBack"/>
      <w:bookmarkEnd w:id="0"/>
    </w:p>
    <w:sectPr w:rsidR="00936F94">
      <w:type w:val="continuous"/>
      <w:pgSz w:w="11902" w:h="16834"/>
      <w:pgMar w:top="718" w:right="518" w:bottom="1102" w:left="12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24250"/>
    <w:multiLevelType w:val="hybridMultilevel"/>
    <w:tmpl w:val="5400FABC"/>
    <w:lvl w:ilvl="0" w:tplc="99DABCF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B06794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4A23F0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2ADBA4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168AB0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4E5CAE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9A52C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FA0D9A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D0D878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94"/>
    <w:rsid w:val="00936F94"/>
    <w:rsid w:val="00D2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5503"/>
  <w15:docId w15:val="{E26F163E-1FC0-4CC0-8732-4CA92BE5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8" w:lineRule="auto"/>
      <w:ind w:left="8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Kozhushko</dc:creator>
  <cp:keywords/>
  <cp:lastModifiedBy>Kozhushko</cp:lastModifiedBy>
  <cp:revision>2</cp:revision>
  <dcterms:created xsi:type="dcterms:W3CDTF">2026-02-26T02:42:00Z</dcterms:created>
  <dcterms:modified xsi:type="dcterms:W3CDTF">2026-02-26T02:42:00Z</dcterms:modified>
</cp:coreProperties>
</file>