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E60" w:rsidRPr="003C7E60" w:rsidRDefault="003C7E60" w:rsidP="003C7E60">
      <w:pPr>
        <w:shd w:val="clear" w:color="auto" w:fill="DEF2FF"/>
        <w:spacing w:after="180" w:line="240" w:lineRule="auto"/>
        <w:textAlignment w:val="baseline"/>
        <w:outlineLvl w:val="0"/>
        <w:rPr>
          <w:rFonts w:ascii="Arial" w:eastAsia="Times New Roman" w:hAnsi="Arial" w:cs="Arial"/>
          <w:color w:val="29086B"/>
          <w:kern w:val="36"/>
          <w:sz w:val="53"/>
          <w:szCs w:val="53"/>
          <w:lang w:eastAsia="ru-RU"/>
        </w:rPr>
      </w:pPr>
      <w:r w:rsidRPr="003C7E60">
        <w:rPr>
          <w:rFonts w:ascii="Arial" w:eastAsia="Times New Roman" w:hAnsi="Arial" w:cs="Arial"/>
          <w:color w:val="29086B"/>
          <w:kern w:val="36"/>
          <w:sz w:val="53"/>
          <w:szCs w:val="53"/>
          <w:lang w:eastAsia="ru-RU"/>
        </w:rPr>
        <w:t>Внимание! Ловушки на дорогах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Культура дорожного движения достигается только через обучение, которое ведется в тесной связи с воспитанием, охватывает всю жизнь человека, начиная с этапа формирования сознания ответственности родителей за безопасность ребенка в детской коляске и в автомобиле, и заканчивая пенсионным возрастом человека с сопутствующими этому периоду изменениями в организме и поведении.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Дети и подростки должны научиться реагировать на постоянно меняющуюся дорожную обстановку. Опасности могут подстерегать их и на проезжей части дороги, и во дворах, жилых зонах, на тротуарах, обочинах, при посадке и высадке из общественного транспорта. Поэтому так необходимо рассматривать проблемные дорожные ситуации, разбор которых заставляет логически мыслить, анализировать, сравнивать, принимать правильные решения.</w:t>
      </w:r>
    </w:p>
    <w:p w:rsidR="003C7E60" w:rsidRPr="003C7E60" w:rsidRDefault="003C7E60" w:rsidP="003C7E60">
      <w:pPr>
        <w:shd w:val="clear" w:color="auto" w:fill="DEF2FF"/>
        <w:spacing w:after="120" w:line="240" w:lineRule="auto"/>
        <w:textAlignment w:val="baseline"/>
        <w:outlineLvl w:val="1"/>
        <w:rPr>
          <w:rFonts w:ascii="Arial" w:eastAsia="Times New Roman" w:hAnsi="Arial" w:cs="Arial"/>
          <w:color w:val="29086B"/>
          <w:sz w:val="38"/>
          <w:szCs w:val="38"/>
          <w:lang w:eastAsia="ru-RU"/>
        </w:rPr>
      </w:pPr>
      <w:r w:rsidRPr="003C7E60">
        <w:rPr>
          <w:rFonts w:ascii="Arial" w:eastAsia="Times New Roman" w:hAnsi="Arial" w:cs="Arial"/>
          <w:color w:val="29086B"/>
          <w:sz w:val="38"/>
          <w:szCs w:val="38"/>
          <w:lang w:eastAsia="ru-RU"/>
        </w:rPr>
        <w:t>Опасные дорожные ситуации — дорожные ловушки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Можно ли быть уверенным в собственной безопасности на дороге, если ты хорошо знаешь Правила дорожного движения и выполняешь их? Правила не могут рассказать обо всех возможных ситуациях, которые случаются на дороге. Поэтому, выполняя все, что предписывают Правила, надо еще учиться предвидеть, что может произойти в той или иной ситуации.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95% дорожно-транспортных происшествий с детьми случаются примерно в 30 повторяющихся дорожных ситуациях — «ловушках».</w:t>
      </w: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>«Дорожная ловушка» — это ситуация на дороге со скрытой опасностью, к тому же незамеченной.</w:t>
      </w:r>
    </w:p>
    <w:p w:rsidR="003C7E60" w:rsidRPr="003C7E60" w:rsidRDefault="003C7E60" w:rsidP="003C7E60">
      <w:pPr>
        <w:shd w:val="clear" w:color="auto" w:fill="DEF2FF"/>
        <w:spacing w:after="180" w:line="240" w:lineRule="auto"/>
        <w:textAlignment w:val="baseline"/>
        <w:outlineLvl w:val="2"/>
        <w:rPr>
          <w:rFonts w:ascii="Arial" w:eastAsia="Times New Roman" w:hAnsi="Arial" w:cs="Arial"/>
          <w:color w:val="29086B"/>
          <w:sz w:val="29"/>
          <w:szCs w:val="29"/>
          <w:lang w:eastAsia="ru-RU"/>
        </w:rPr>
      </w:pPr>
      <w:r w:rsidRPr="003C7E60">
        <w:rPr>
          <w:rFonts w:ascii="Arial" w:eastAsia="Times New Roman" w:hAnsi="Arial" w:cs="Arial"/>
          <w:color w:val="29086B"/>
          <w:sz w:val="29"/>
          <w:szCs w:val="29"/>
          <w:lang w:eastAsia="ru-RU"/>
        </w:rPr>
        <w:t>1. Ловушки закрытого обзора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Это дорожные ситуации, когда опасность скрыта от пешехода за кустами, деревьями, забором, сугробом, стоящими и движущимися автомобилями, другими пешеходами. Обзору дороги могут мешать повороты, спуски и подъемы самой дороги. Именно поэтому пешеходам запрещено переходить проезжую часть в этих опасных местах.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Главную опасность на дороге представляет автомобиль: движущийся, стоящий, трогающийся с места, останавливающийся.</w:t>
      </w: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>Участок проезжей части дороги, на котором стоит транспорт, сложен для перехода. Но опасен он лишь для тех, кто чересчур тороплив, небрежен, невнимателен к себе и к окружающим. Видимость дороги и объектов на ней — одно из важнейших условий безопасности движения. Основная часть информации, нужной водителям и пешеходам для правильной ориентации в дорожной обстановке, — это зрительная информация.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Вероятность дорожного происшествия в условиях ограниченной видимости в пять-восемь раз больше, чем в нормальных условиях. Резко ограничить обзор дороги для пешеходов могут зонтики, капюшоны, воротники. Угол просматриваемого участка дороги (боковое зрение) значительно сужается, не видны объекты, расположенные за пределами этого угла, в том числе и движущиеся автомобили. Чтобы правильно ориентироваться в такой обстановке и получать полную информацию, необходимо постоянно контролировать ситуацию на дороге, особенно участки «закрытого» (ограниченного) обзора дороги. В Правилах дорожного движения говорится по этому поводу: «...при пересечении проезжей части вне пешеходного перехода пешеходы ...не должны создавать помех для движения транспортных средств и выходить из-за стоящего транспортного средства или иного препятствия, ограничивающего обзорность, не убедившись в отсутствии приближающихся транспортных средств».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Для перехода проезжей части пешеходу необходимо видеть всю дорогу и сложившуюся на ней ситуацию — где и как далеко от пешехода находятся транспортные средства на проезжей части. Если из-за стоящего транспорта обзор ограничен или закрыт, то выходить на проезжую часть опасно, так как участники дорожного движения (пешеход и водитель) не видят друг друга.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«Ловушки» закрытого обзора могут подстерегать пешехода и у светофора. Пешеход, начавший переход на зеленый сигнал, бежит перед стоящим у светофора транспортом, заканчивая переход уже при красном сигнале. Он уверен, что водители трогающихся машин его видят и пропустят, и не понимает, что не все машины стояли. Из-за стоящих и трогающихся машин «с ходу» может выехать другая, водитель которой не видит пешехода. </w:t>
      </w: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lastRenderedPageBreak/>
        <w:t>Он не тормозил у светофора, так как, подъезжая к перекрестку, загорелся уже зеленый сигнал. К тому же могут быть спешащие водители, проскакивающие переход на большой скорости, не успев сделать это при «своем» сигнале.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В этой ситуации, когда погас зеленый сигнал, пешеходу нужно как можно скорее закончить оставшиеся несколько метров перехода, уложившись в небольшую паузу между «зеленым» и «красным», или когда горит «желтый». Если все же переход не был закончен, то необходимо остановиться на линии, разделяющей транспортные потоки, и ожидать, пока на светофоре загорится зеленый сигнал.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Все те же дорожные «ловушки» закрытого обзора есть и на перекрестке. На нерегулируемом пешеходном переходе это, прежде всего, «подвижный ограниченный обзор»: попутный и встречный транспорт. Кроме того, обзор ограничен остановившимися автомобилями, например, для поворота или разворота. Основная опасность на регулируемом перекрестке — ограничение обзора трогающимися с места автомобилями в начале цикла «зеленого» и проезд «с ходу» других автомобилей.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Представьте себя на минуту водителем. Ученые-психологи установили, что водитель за рулем принимает до 15 решений в минуту! Он должен выбрать правильный маршрут и скорость движения, определить расстояние до транспортных средств, движущихся спереди, рядом и сзади. Он должен просчитать действия других водителей и пешеходов и согласовать свои действия с ними. Он должен видеть множество предметов, уметь быстро переключаться с одного предмета на другой — тот, который в данный момент представляет наибольшую опасность.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Обычно человек способен одновременно, одним взглядом, охватить 6-8 предметов. Теперь представьте себе, что перед глазами водителя внезапно появился пешеход. Но водитель может его не заметить, потому что в поле его зрения уже 8 предметов. Но даже если он его заметил сразу же, ситуация может быть очень опасной. Водителю нужно очень быстро принять правильное решение и выполнить его. Но такого решения может просто не быть! И наезд становится неизбежным. Может пострадать и сам нарушитель, и совсем неповинные люди. Поэтому пешеход тоже должен уметь просчитывать возможные действия водителя, и в любом случае надо постараться сделать себя видимым, замеченным.</w:t>
      </w:r>
    </w:p>
    <w:p w:rsidR="003C7E60" w:rsidRPr="003C7E60" w:rsidRDefault="003C7E60" w:rsidP="003C7E60">
      <w:pPr>
        <w:shd w:val="clear" w:color="auto" w:fill="DEF2FF"/>
        <w:spacing w:after="180" w:line="240" w:lineRule="auto"/>
        <w:textAlignment w:val="baseline"/>
        <w:outlineLvl w:val="2"/>
        <w:rPr>
          <w:rFonts w:ascii="Arial" w:eastAsia="Times New Roman" w:hAnsi="Arial" w:cs="Arial"/>
          <w:color w:val="29086B"/>
          <w:sz w:val="29"/>
          <w:szCs w:val="29"/>
          <w:lang w:eastAsia="ru-RU"/>
        </w:rPr>
      </w:pPr>
      <w:r w:rsidRPr="003C7E60">
        <w:rPr>
          <w:rFonts w:ascii="Arial" w:eastAsia="Times New Roman" w:hAnsi="Arial" w:cs="Arial"/>
          <w:color w:val="29086B"/>
          <w:sz w:val="29"/>
          <w:szCs w:val="29"/>
          <w:lang w:eastAsia="ru-RU"/>
        </w:rPr>
        <w:t>2. Ловушки в зоне остановки общественного транспорта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В зоне остановки попадает в ДТП треть пострадавших детей, в основном из-за стоящих маршрутных транспортных средств — большой помехи обзору на дороге («закрытый» обзор) и спешки пешеходов или пассажиров.</w:t>
      </w:r>
    </w:p>
    <w:p w:rsidR="003C7E60" w:rsidRPr="003C7E60" w:rsidRDefault="003C7E60" w:rsidP="003C7E60">
      <w:pPr>
        <w:shd w:val="clear" w:color="auto" w:fill="DEF2FF"/>
        <w:spacing w:after="180" w:line="240" w:lineRule="auto"/>
        <w:textAlignment w:val="baseline"/>
        <w:outlineLvl w:val="2"/>
        <w:rPr>
          <w:rFonts w:ascii="Arial" w:eastAsia="Times New Roman" w:hAnsi="Arial" w:cs="Arial"/>
          <w:color w:val="29086B"/>
          <w:sz w:val="29"/>
          <w:szCs w:val="29"/>
          <w:lang w:eastAsia="ru-RU"/>
        </w:rPr>
      </w:pPr>
      <w:r w:rsidRPr="003C7E60">
        <w:rPr>
          <w:rFonts w:ascii="Arial" w:eastAsia="Times New Roman" w:hAnsi="Arial" w:cs="Arial"/>
          <w:color w:val="29086B"/>
          <w:sz w:val="29"/>
          <w:szCs w:val="29"/>
          <w:lang w:eastAsia="ru-RU"/>
        </w:rPr>
        <w:t>3. Ловушки на пешеходном переходе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Обычно думают, что пешеходный переход — это безопасная зона, на которой с пешеходом ничего не может случиться. А ведь и здесь остановившийся автомобиль может скрывать движущийся, равно как и проехавший («закрытый» обзор).</w:t>
      </w:r>
    </w:p>
    <w:p w:rsidR="003C7E60" w:rsidRPr="003C7E60" w:rsidRDefault="003C7E60" w:rsidP="003C7E60">
      <w:pPr>
        <w:shd w:val="clear" w:color="auto" w:fill="DEF2FF"/>
        <w:spacing w:after="180" w:line="240" w:lineRule="auto"/>
        <w:textAlignment w:val="baseline"/>
        <w:outlineLvl w:val="2"/>
        <w:rPr>
          <w:rFonts w:ascii="Arial" w:eastAsia="Times New Roman" w:hAnsi="Arial" w:cs="Arial"/>
          <w:color w:val="29086B"/>
          <w:sz w:val="29"/>
          <w:szCs w:val="29"/>
          <w:lang w:eastAsia="ru-RU"/>
        </w:rPr>
      </w:pPr>
      <w:r w:rsidRPr="003C7E60">
        <w:rPr>
          <w:rFonts w:ascii="Arial" w:eastAsia="Times New Roman" w:hAnsi="Arial" w:cs="Arial"/>
          <w:color w:val="29086B"/>
          <w:sz w:val="29"/>
          <w:szCs w:val="29"/>
          <w:lang w:eastAsia="ru-RU"/>
        </w:rPr>
        <w:t>4. Ловушки на углу перекрестка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Кроме дорожных ловушек «закрытого» обзора, опасность на углу перекрестка состоит еще и в том, что автотранспорт может поворачивать направо, при этом и водителю, и пешеходу горит зеленый сигнал. Водитель должен уступить дорогу пешеходу, но все же пешеход тоже должен быть внимательным. Иногда задние колеса автобусов, грузовиков, прицепов оказываются очень близко к тротуару, бывает неопытный водитель выезжает на «бровку» тротуара, к тому же автотранспорт может быть с прицепом или буксировать другой автомобиль.</w:t>
      </w:r>
    </w:p>
    <w:p w:rsidR="003C7E60" w:rsidRPr="003C7E60" w:rsidRDefault="003C7E60" w:rsidP="003C7E60">
      <w:pPr>
        <w:shd w:val="clear" w:color="auto" w:fill="DEF2FF"/>
        <w:spacing w:after="180" w:line="240" w:lineRule="auto"/>
        <w:textAlignment w:val="baseline"/>
        <w:outlineLvl w:val="2"/>
        <w:rPr>
          <w:rFonts w:ascii="Arial" w:eastAsia="Times New Roman" w:hAnsi="Arial" w:cs="Arial"/>
          <w:color w:val="29086B"/>
          <w:sz w:val="29"/>
          <w:szCs w:val="29"/>
          <w:lang w:eastAsia="ru-RU"/>
        </w:rPr>
      </w:pPr>
      <w:r w:rsidRPr="003C7E60">
        <w:rPr>
          <w:rFonts w:ascii="Arial" w:eastAsia="Times New Roman" w:hAnsi="Arial" w:cs="Arial"/>
          <w:color w:val="29086B"/>
          <w:sz w:val="29"/>
          <w:szCs w:val="29"/>
          <w:lang w:eastAsia="ru-RU"/>
        </w:rPr>
        <w:t>5. Ловушки у светофора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Кроме дорожных «ловушек» закрытого обзора у светофора, нельзя забывать, что на дороге могут возникнуть самые непредвиденные обстоятельства, например, поедут на красный сигнал спецмашины (скорая помощь, милиция, пожарная); могут быть и водители, нарушающие ПДД. Нередко и сами пешеходы, как взрослые, так и дети, не подчиняются сигналам светофора, т.е. переходят дорогу на красный сигнал.</w:t>
      </w:r>
    </w:p>
    <w:p w:rsidR="003C7E60" w:rsidRPr="003C7E60" w:rsidRDefault="003C7E60" w:rsidP="003C7E60">
      <w:pPr>
        <w:shd w:val="clear" w:color="auto" w:fill="DEF2FF"/>
        <w:spacing w:after="180" w:line="240" w:lineRule="auto"/>
        <w:textAlignment w:val="baseline"/>
        <w:outlineLvl w:val="2"/>
        <w:rPr>
          <w:rFonts w:ascii="Arial" w:eastAsia="Times New Roman" w:hAnsi="Arial" w:cs="Arial"/>
          <w:color w:val="29086B"/>
          <w:sz w:val="29"/>
          <w:szCs w:val="29"/>
          <w:lang w:eastAsia="ru-RU"/>
        </w:rPr>
      </w:pPr>
      <w:r w:rsidRPr="003C7E60">
        <w:rPr>
          <w:rFonts w:ascii="Arial" w:eastAsia="Times New Roman" w:hAnsi="Arial" w:cs="Arial"/>
          <w:color w:val="29086B"/>
          <w:sz w:val="29"/>
          <w:szCs w:val="29"/>
          <w:lang w:eastAsia="ru-RU"/>
        </w:rPr>
        <w:t>6. Ловушки отвлечения внимания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lastRenderedPageBreak/>
        <w:t>Пешеход не замечает опасность, потому что его взгляд прикован к интересующему его предмету — автобус на другой стороне дороги, приятель, родные, мяч, собака, лужа после дождя, шляпа, которую сдул с головы ветер...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К дорожным «ловушкам» могут привести и еще два изобретения — плеер и мобильный телефон. Конечно, хорошо совмещать полезное с приятным, но так ли это безопасно? Экспериментально доказано, что разговор по телефону во время управления автомобилем увеличивает риск дорожно-транспортного происшествия в 4-5 раз. То же самое и с пешеходом, разговаривающим по телефону на ходу или слушающим музыку в наушниках.</w:t>
      </w:r>
    </w:p>
    <w:p w:rsidR="003C7E60" w:rsidRPr="003C7E60" w:rsidRDefault="003C7E60" w:rsidP="003C7E60">
      <w:pPr>
        <w:shd w:val="clear" w:color="auto" w:fill="DEF2FF"/>
        <w:spacing w:after="180" w:line="240" w:lineRule="auto"/>
        <w:textAlignment w:val="baseline"/>
        <w:outlineLvl w:val="2"/>
        <w:rPr>
          <w:rFonts w:ascii="Arial" w:eastAsia="Times New Roman" w:hAnsi="Arial" w:cs="Arial"/>
          <w:color w:val="29086B"/>
          <w:sz w:val="29"/>
          <w:szCs w:val="29"/>
          <w:lang w:eastAsia="ru-RU"/>
        </w:rPr>
      </w:pPr>
      <w:r w:rsidRPr="003C7E60">
        <w:rPr>
          <w:rFonts w:ascii="Arial" w:eastAsia="Times New Roman" w:hAnsi="Arial" w:cs="Arial"/>
          <w:color w:val="29086B"/>
          <w:sz w:val="29"/>
          <w:szCs w:val="29"/>
          <w:lang w:eastAsia="ru-RU"/>
        </w:rPr>
        <w:t>7. Ловушки пониженного внимания, или «Пустынная дорога»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Это улица, окруженная жилыми домами, зеленью, здесь часто играют дети. По ней редко проезжает транспорт, и создается ложное представление об отсутствии угрозы. У водителей тоже притупляется внимание, и они едут быстрее обычного, не предполагая появления пешеходов. Такие дороги часто становятся любимым местом роллеров, скейтбордистов, а также для различных игр, катания на санках и коньках.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Катание на скейтбортах и роликовых коньках стало еще одной причиной дорожно-транспортных происшествий. Роллеры тоже, как и пешеходы, могут попасть в сложные дорожные ситуации. Чтобы не допустить трагедии, для любителей роликов и скейтбортов тоже имеются свои рекомендации. Сначала необходимо приобрести защитную амуницию — наколенники, налокотники, наладки на запястье и шлем. Можно изготовить средства защиты и самостоятельно — из кусочков поролона, закрепленных с помощью эластичных резинок. Еще одно правило — поддерживать «технику» в исправном состоянии, что несомненно предотвратит от травм.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Осваивая новое средство передвижения, не надо спешить демонстрировать трюки, стремясь поразить друзей. Сначала необходимо научиться передвигаться хотя бы немного увереннее. Катайтесь по возможности на ровной поверхности и всегда следите за поверхностью дороги, чтобы выбоина на асфальте не стала неприятным сюрпризом. А кататься по земле, песку, лужам и пролитому маслу лучше и не пробовать.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Не забирайтесь на роликах в городской транспорт. Для езды в транспорте нужно переобуться, а коньки сложить в рюкзачок.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Ролики и скейтборды не являются транспортным средством, поэтому на них нельзя кататься по проезжей части дороги. Катание на роликах во дворе и по тротуару, по дорожкам в парках Правила дорожного движения не запрещают, но все же делайте это подальше от транспортных средств и большого скопления пешеходов. Самое подходящее место — специально оборудованные роллеродромы. Кататься на тротуарах и пересекать проезжую часть на скейтбордах категорически запрещено!</w:t>
      </w: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br/>
        <w:t>Движение по тротуару всегда требует большой осмотрительности, ведь столкнувшись с пешеходом можно нанести травму и ему и себе. Не разгоняйтесь до большой скорости — если впереди возникнет препятствие сила инерции не позволит остановиться мгновенно.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Вообще любителям скейтбордов, роликов, коньков, лыж и санок кататься лучше всего там, где нет никакой опасности выехать на дорогу, по которой движется транспорт. Даже если на дороге транспорт проезжает раз в месяц, она все равно опасна. Как показывает практика, автомобиль показывается именно в тот момент, когда ребенок скатывается с горки на проезжую часть. Этого нельзя делать даже в присутствии взрослых. Берегитесь автомобиля! Имейте в виду, что транспорт ездит и во дворе по местным проездам.</w:t>
      </w:r>
    </w:p>
    <w:p w:rsidR="003C7E60" w:rsidRPr="003C7E60" w:rsidRDefault="003C7E60" w:rsidP="003C7E60">
      <w:pPr>
        <w:shd w:val="clear" w:color="auto" w:fill="DEF2FF"/>
        <w:spacing w:after="180" w:line="240" w:lineRule="auto"/>
        <w:textAlignment w:val="baseline"/>
        <w:outlineLvl w:val="2"/>
        <w:rPr>
          <w:rFonts w:ascii="Arial" w:eastAsia="Times New Roman" w:hAnsi="Arial" w:cs="Arial"/>
          <w:color w:val="29086B"/>
          <w:sz w:val="29"/>
          <w:szCs w:val="29"/>
          <w:lang w:eastAsia="ru-RU"/>
        </w:rPr>
      </w:pPr>
      <w:r w:rsidRPr="003C7E60">
        <w:rPr>
          <w:rFonts w:ascii="Arial" w:eastAsia="Times New Roman" w:hAnsi="Arial" w:cs="Arial"/>
          <w:color w:val="29086B"/>
          <w:sz w:val="29"/>
          <w:szCs w:val="29"/>
          <w:lang w:eastAsia="ru-RU"/>
        </w:rPr>
        <w:t>8. Ловушки, подстерегающие возле дома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Нельзя выбегать, не осмотревшись, из-за стоящего транспорта. Если возле дома стоит автомобиль, необходимо помнить, что он может поехать вперед, не подав сигнал, или, что опаснее, — задним ходом. Особенно опасны грузовики-фургоны, такси и автомобили скорой помощи. Водителям грузовиков трудно наблюдать и замечать пешеходов. Такси и «скорая помощь» часто спешат. Проезды у домов часто становятся местом для игр, и дети попадают в дорожную ловушку «отвлечение внимания» или «пустынная улица».</w:t>
      </w:r>
    </w:p>
    <w:p w:rsidR="003C7E60" w:rsidRPr="003C7E60" w:rsidRDefault="003C7E60" w:rsidP="003C7E60">
      <w:pPr>
        <w:shd w:val="clear" w:color="auto" w:fill="DEF2FF"/>
        <w:spacing w:after="180" w:line="240" w:lineRule="auto"/>
        <w:textAlignment w:val="baseline"/>
        <w:outlineLvl w:val="2"/>
        <w:rPr>
          <w:rFonts w:ascii="Arial" w:eastAsia="Times New Roman" w:hAnsi="Arial" w:cs="Arial"/>
          <w:color w:val="29086B"/>
          <w:sz w:val="29"/>
          <w:szCs w:val="29"/>
          <w:lang w:eastAsia="ru-RU"/>
        </w:rPr>
      </w:pPr>
      <w:r w:rsidRPr="003C7E60">
        <w:rPr>
          <w:rFonts w:ascii="Arial" w:eastAsia="Times New Roman" w:hAnsi="Arial" w:cs="Arial"/>
          <w:color w:val="29086B"/>
          <w:sz w:val="29"/>
          <w:szCs w:val="29"/>
          <w:lang w:eastAsia="ru-RU"/>
        </w:rPr>
        <w:t>9. Ловушки середины дороги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Наезд на пешехода, «мечущегося» по проезжей части в автомобильном потоке. Часто это происходит потому, что пешеход, находящийся между потоками движущихся автомобилей, сильно испуган и его поведение хаотично и не поддается логике и прогнозу. На середине дороги обзор могут закрывать стоящие рядом пешеходы. </w:t>
      </w: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lastRenderedPageBreak/>
        <w:t>От большого количества мелькающих рядом машин может закружиться голова, и пешеход потеряет равновесие. Настроить надо себя на предельную внимательность, никаких разговоров, никаких случайных движений, особенно назад. В этой ситуации смотреть надо влево и вправо, чтобы знать, какой транспорт проезжает за спиной и какой надо пропустить. Но лучше не останавливаться на проезжей части и перейти ее за один прием.</w:t>
      </w:r>
    </w:p>
    <w:p w:rsidR="003C7E60" w:rsidRPr="003C7E60" w:rsidRDefault="003C7E60" w:rsidP="003C7E60">
      <w:pPr>
        <w:shd w:val="clear" w:color="auto" w:fill="DEF2FF"/>
        <w:spacing w:after="180" w:line="240" w:lineRule="auto"/>
        <w:textAlignment w:val="baseline"/>
        <w:outlineLvl w:val="2"/>
        <w:rPr>
          <w:rFonts w:ascii="Arial" w:eastAsia="Times New Roman" w:hAnsi="Arial" w:cs="Arial"/>
          <w:color w:val="29086B"/>
          <w:sz w:val="29"/>
          <w:szCs w:val="29"/>
          <w:lang w:eastAsia="ru-RU"/>
        </w:rPr>
      </w:pPr>
      <w:r w:rsidRPr="003C7E60">
        <w:rPr>
          <w:rFonts w:ascii="Arial" w:eastAsia="Times New Roman" w:hAnsi="Arial" w:cs="Arial"/>
          <w:color w:val="29086B"/>
          <w:sz w:val="29"/>
          <w:szCs w:val="29"/>
          <w:lang w:eastAsia="ru-RU"/>
        </w:rPr>
        <w:t>10. Ловушки при движении вдоль проезжей части</w:t>
      </w:r>
    </w:p>
    <w:p w:rsidR="003C7E60" w:rsidRPr="003C7E60" w:rsidRDefault="003C7E60" w:rsidP="003C7E60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В эту ситуацию пешеход может попасть, если идет по дороге в нарушение Правил дорожного движения, то есть по правой обочине или правому краю проезжей части. В этом случае движение транспорта происходит со стороны спины, и пешеход не видит опасность. Автомобиль на скользкой дороге может вильнуть, или груз выступает за борта — все это грозит пешеходу травмами.</w:t>
      </w:r>
    </w:p>
    <w:p w:rsidR="003C7E60" w:rsidRPr="003C7E60" w:rsidRDefault="003C7E60" w:rsidP="003C7E60">
      <w:pPr>
        <w:shd w:val="clear" w:color="auto" w:fill="DEF2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3C7E60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информация с сайта </w:t>
      </w:r>
      <w:hyperlink r:id="rId4" w:tgtFrame="_blank" w:history="1">
        <w:r w:rsidRPr="003C7E60">
          <w:rPr>
            <w:rFonts w:ascii="inherit" w:eastAsia="Times New Roman" w:hAnsi="inherit" w:cs="Arial"/>
            <w:color w:val="000FDB"/>
            <w:sz w:val="19"/>
            <w:szCs w:val="19"/>
            <w:u w:val="single"/>
            <w:bdr w:val="none" w:sz="0" w:space="0" w:color="auto" w:frame="1"/>
            <w:lang w:eastAsia="ru-RU"/>
          </w:rPr>
          <w:t>екатеринбург.рф</w:t>
        </w:r>
      </w:hyperlink>
    </w:p>
    <w:p w:rsidR="00EE6AE4" w:rsidRDefault="00EE6AE4">
      <w:bookmarkStart w:id="0" w:name="_GoBack"/>
      <w:bookmarkEnd w:id="0"/>
    </w:p>
    <w:sectPr w:rsidR="00EE6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E60"/>
    <w:rsid w:val="003C7E60"/>
    <w:rsid w:val="00E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CEC62-80A0-40C7-8D22-F7604B7B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7E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C7E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E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7E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7E6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C7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7E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0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cgfbsl1azdqr.xn--p1ai/%D0%B6%D0%B8%D1%82%D0%B5%D0%BB%D1%8F%D0%BC/%D0%BE%D0%B1%D1%80%D0%B0%D0%B7%D0%BE%D0%B2%D0%B0%D0%BD%D0%B8%D0%B5/%D0%B1%D0%B5%D0%B7%D0%BE%D0%BF%D0%B0%D1%81%D0%BD%D0%BE%D1%81%D1%82%D1%8C/%D0%BF%D0%B4%D0%B4/%D0%BB%D0%BE%D0%B2%D1%83%D1%88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1950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2021-08-18T06:43:00Z</dcterms:created>
  <dcterms:modified xsi:type="dcterms:W3CDTF">2021-08-18T06:45:00Z</dcterms:modified>
</cp:coreProperties>
</file>