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6A" w:rsidRDefault="00824D5C">
      <w:pPr>
        <w:pStyle w:val="a3"/>
        <w:spacing w:before="1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215747</wp:posOffset>
            </wp:positionV>
            <wp:extent cx="5460982" cy="315029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982" cy="3150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4D5C" w:rsidRDefault="00824D5C" w:rsidP="00824D5C">
      <w:pPr>
        <w:pStyle w:val="a4"/>
        <w:jc w:val="center"/>
      </w:pPr>
    </w:p>
    <w:p w:rsidR="008A0C6A" w:rsidRDefault="00824D5C" w:rsidP="00824D5C">
      <w:pPr>
        <w:pStyle w:val="a4"/>
        <w:jc w:val="center"/>
      </w:pPr>
      <w:r>
        <w:t>Мультсериал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«Осторожно,</w:t>
      </w:r>
      <w:r>
        <w:rPr>
          <w:spacing w:val="-1"/>
        </w:rPr>
        <w:t xml:space="preserve"> </w:t>
      </w:r>
      <w:proofErr w:type="spellStart"/>
      <w:r>
        <w:t>Попадашкин</w:t>
      </w:r>
      <w:proofErr w:type="spellEnd"/>
      <w:r>
        <w:t>!»</w:t>
      </w:r>
    </w:p>
    <w:p w:rsidR="00824D5C" w:rsidRPr="00824D5C" w:rsidRDefault="00824D5C" w:rsidP="00824D5C">
      <w:pPr>
        <w:pStyle w:val="a4"/>
        <w:jc w:val="center"/>
      </w:pPr>
    </w:p>
    <w:p w:rsidR="008A0C6A" w:rsidRDefault="00824D5C">
      <w:pPr>
        <w:pStyle w:val="a3"/>
        <w:spacing w:line="276" w:lineRule="auto"/>
        <w:ind w:left="100" w:right="977"/>
        <w:jc w:val="both"/>
      </w:pPr>
      <w:r>
        <w:t>Что</w:t>
      </w:r>
      <w:r>
        <w:rPr>
          <w:spacing w:val="-9"/>
        </w:rPr>
        <w:t xml:space="preserve"> </w:t>
      </w:r>
      <w:r>
        <w:t>делать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пожаре,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вести</w:t>
      </w:r>
      <w:r>
        <w:rPr>
          <w:spacing w:val="-8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незнакомцем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нельзя</w:t>
      </w:r>
      <w:r>
        <w:rPr>
          <w:spacing w:val="-9"/>
        </w:rPr>
        <w:t xml:space="preserve"> </w:t>
      </w:r>
      <w:r>
        <w:t>выходить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дома</w:t>
      </w:r>
      <w:r>
        <w:rPr>
          <w:spacing w:val="-58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заряженного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серий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ситуациях.</w:t>
      </w:r>
      <w:r>
        <w:rPr>
          <w:spacing w:val="-2"/>
        </w:rPr>
        <w:t xml:space="preserve"> </w:t>
      </w:r>
      <w:r>
        <w:t>Смотрите</w:t>
      </w:r>
      <w:r>
        <w:rPr>
          <w:spacing w:val="-1"/>
        </w:rPr>
        <w:t xml:space="preserve"> </w:t>
      </w:r>
      <w:r>
        <w:t>мультфильм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ссылке</w:t>
      </w:r>
      <w:r>
        <w:rPr>
          <w:spacing w:val="-2"/>
        </w:rPr>
        <w:t xml:space="preserve"> </w:t>
      </w:r>
      <w:r>
        <w:rPr>
          <w:spacing w:val="-3"/>
        </w:rPr>
        <w:t xml:space="preserve"> </w:t>
      </w:r>
      <w:hyperlink r:id="rId6">
        <w:r>
          <w:rPr>
            <w:color w:val="1155CC"/>
            <w:u w:val="single" w:color="1155CC"/>
          </w:rPr>
          <w:t>https://safe.foxford.ru</w:t>
        </w:r>
      </w:hyperlink>
    </w:p>
    <w:p w:rsidR="008A0C6A" w:rsidRDefault="008A0C6A">
      <w:pPr>
        <w:pStyle w:val="a3"/>
        <w:spacing w:before="9"/>
        <w:rPr>
          <w:sz w:val="19"/>
        </w:rPr>
      </w:pPr>
    </w:p>
    <w:p w:rsidR="008A0C6A" w:rsidRDefault="00824D5C">
      <w:pPr>
        <w:pStyle w:val="a3"/>
        <w:spacing w:before="90"/>
        <w:ind w:left="100"/>
      </w:pPr>
      <w:r>
        <w:t>Что</w:t>
      </w:r>
      <w:r>
        <w:rPr>
          <w:spacing w:val="-1"/>
        </w:rPr>
        <w:t xml:space="preserve"> </w:t>
      </w:r>
      <w:r>
        <w:t>ждёт</w:t>
      </w:r>
      <w:r>
        <w:rPr>
          <w:spacing w:val="-1"/>
        </w:rPr>
        <w:t xml:space="preserve"> </w:t>
      </w:r>
      <w:r>
        <w:t>ребят:</w:t>
      </w:r>
    </w:p>
    <w:p w:rsidR="008A0C6A" w:rsidRDefault="00824D5C">
      <w:pPr>
        <w:pStyle w:val="a5"/>
        <w:numPr>
          <w:ilvl w:val="0"/>
          <w:numId w:val="1"/>
        </w:numPr>
        <w:tabs>
          <w:tab w:val="left" w:pos="407"/>
        </w:tabs>
        <w:spacing w:before="41"/>
        <w:ind w:left="406" w:right="0"/>
        <w:rPr>
          <w:sz w:val="24"/>
        </w:rPr>
      </w:pPr>
      <w:r>
        <w:rPr>
          <w:sz w:val="24"/>
        </w:rPr>
        <w:t>короткие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мультики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идёт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устал;</w:t>
      </w:r>
    </w:p>
    <w:p w:rsidR="008A0C6A" w:rsidRDefault="00824D5C">
      <w:pPr>
        <w:pStyle w:val="a5"/>
        <w:numPr>
          <w:ilvl w:val="0"/>
          <w:numId w:val="1"/>
        </w:numPr>
        <w:tabs>
          <w:tab w:val="left" w:pos="350"/>
        </w:tabs>
        <w:spacing w:before="41" w:line="276" w:lineRule="auto"/>
        <w:ind w:right="979" w:firstLine="0"/>
        <w:rPr>
          <w:sz w:val="24"/>
        </w:rPr>
      </w:pPr>
      <w:r>
        <w:rPr>
          <w:sz w:val="24"/>
        </w:rPr>
        <w:t>песни, шутки и весёлые персонажи — дети б</w:t>
      </w:r>
      <w:r>
        <w:rPr>
          <w:sz w:val="24"/>
        </w:rPr>
        <w:t>удут увлечены приключениями главных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 запомнят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8A0C6A" w:rsidRDefault="00824D5C">
      <w:pPr>
        <w:pStyle w:val="a5"/>
        <w:numPr>
          <w:ilvl w:val="0"/>
          <w:numId w:val="1"/>
        </w:numPr>
        <w:tabs>
          <w:tab w:val="left" w:pos="396"/>
        </w:tabs>
        <w:spacing w:line="276" w:lineRule="auto"/>
        <w:ind w:firstLine="0"/>
        <w:rPr>
          <w:sz w:val="24"/>
        </w:rPr>
      </w:pPr>
      <w:r>
        <w:rPr>
          <w:sz w:val="24"/>
        </w:rPr>
        <w:t>интерактивные</w:t>
      </w:r>
      <w:r>
        <w:rPr>
          <w:spacing w:val="4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47"/>
          <w:sz w:val="24"/>
        </w:rPr>
        <w:t xml:space="preserve"> </w:t>
      </w:r>
      <w:r>
        <w:rPr>
          <w:sz w:val="24"/>
        </w:rPr>
        <w:t>—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конце</w:t>
      </w:r>
      <w:r>
        <w:rPr>
          <w:spacing w:val="48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7"/>
          <w:sz w:val="24"/>
        </w:rPr>
        <w:t xml:space="preserve"> </w:t>
      </w:r>
      <w:r>
        <w:rPr>
          <w:sz w:val="24"/>
        </w:rPr>
        <w:t>серии</w:t>
      </w:r>
      <w:r>
        <w:rPr>
          <w:spacing w:val="47"/>
          <w:sz w:val="24"/>
        </w:rPr>
        <w:t xml:space="preserve"> </w:t>
      </w:r>
      <w:r>
        <w:rPr>
          <w:sz w:val="24"/>
        </w:rPr>
        <w:t>есть</w:t>
      </w:r>
      <w:r>
        <w:rPr>
          <w:spacing w:val="48"/>
          <w:sz w:val="24"/>
        </w:rPr>
        <w:t xml:space="preserve"> </w:t>
      </w:r>
      <w:r>
        <w:rPr>
          <w:sz w:val="24"/>
        </w:rPr>
        <w:t>тест</w:t>
      </w:r>
      <w:r>
        <w:rPr>
          <w:spacing w:val="47"/>
          <w:sz w:val="24"/>
        </w:rPr>
        <w:t xml:space="preserve"> </w:t>
      </w:r>
      <w:r>
        <w:rPr>
          <w:sz w:val="24"/>
        </w:rPr>
        <w:t>из</w:t>
      </w:r>
      <w:r>
        <w:rPr>
          <w:spacing w:val="47"/>
          <w:sz w:val="24"/>
        </w:rPr>
        <w:t xml:space="preserve"> </w:t>
      </w:r>
      <w:r>
        <w:rPr>
          <w:sz w:val="24"/>
        </w:rPr>
        <w:t>3–4</w:t>
      </w:r>
      <w:r>
        <w:rPr>
          <w:spacing w:val="47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закрепить всё</w:t>
      </w:r>
      <w:r>
        <w:rPr>
          <w:spacing w:val="-1"/>
          <w:sz w:val="24"/>
        </w:rPr>
        <w:t xml:space="preserve"> </w:t>
      </w:r>
      <w:r>
        <w:rPr>
          <w:sz w:val="24"/>
        </w:rPr>
        <w:t>самое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важное.</w:t>
      </w:r>
    </w:p>
    <w:p w:rsidR="008A0C6A" w:rsidRDefault="008A0C6A">
      <w:pPr>
        <w:pStyle w:val="a3"/>
        <w:spacing w:before="7"/>
        <w:rPr>
          <w:sz w:val="27"/>
        </w:rPr>
      </w:pPr>
    </w:p>
    <w:p w:rsidR="008A0C6A" w:rsidRDefault="00824D5C">
      <w:pPr>
        <w:ind w:left="100"/>
        <w:rPr>
          <w:i/>
          <w:sz w:val="24"/>
        </w:rPr>
      </w:pPr>
      <w:r>
        <w:rPr>
          <w:i/>
          <w:sz w:val="24"/>
        </w:rPr>
        <w:t>Об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Организаторах:</w:t>
      </w:r>
    </w:p>
    <w:p w:rsidR="008A0C6A" w:rsidRDefault="00824D5C">
      <w:pPr>
        <w:pStyle w:val="a3"/>
        <w:spacing w:line="276" w:lineRule="auto"/>
        <w:ind w:left="100" w:right="978"/>
        <w:jc w:val="both"/>
      </w:pPr>
      <w:r>
        <w:t>«</w:t>
      </w:r>
      <w:proofErr w:type="spellStart"/>
      <w:r>
        <w:t>Фоксфорд</w:t>
      </w:r>
      <w:proofErr w:type="spellEnd"/>
      <w:r>
        <w:t xml:space="preserve">» — </w:t>
      </w:r>
      <w:proofErr w:type="spellStart"/>
      <w:r>
        <w:t>онлайн-школа</w:t>
      </w:r>
      <w:proofErr w:type="spellEnd"/>
      <w:r>
        <w:t xml:space="preserve"> для учеников 1−11-х классов, учителей и родителей. На</w:t>
      </w:r>
      <w:r>
        <w:rPr>
          <w:spacing w:val="1"/>
        </w:rPr>
        <w:t xml:space="preserve"> </w:t>
      </w:r>
      <w:proofErr w:type="spellStart"/>
      <w:r>
        <w:t>онлайн-курсах</w:t>
      </w:r>
      <w:proofErr w:type="spellEnd"/>
      <w:r>
        <w:t xml:space="preserve"> и индивидуальных занятиях с репетитором школьники готовятся к ЕГЭ,</w:t>
      </w:r>
      <w:r>
        <w:rPr>
          <w:spacing w:val="-57"/>
        </w:rPr>
        <w:t xml:space="preserve"> </w:t>
      </w:r>
      <w:r>
        <w:t>ОГЭ,</w:t>
      </w:r>
      <w:r>
        <w:rPr>
          <w:spacing w:val="-2"/>
        </w:rPr>
        <w:t xml:space="preserve"> </w:t>
      </w:r>
      <w:r>
        <w:t>олимпиадам, изучают</w:t>
      </w:r>
      <w:r>
        <w:rPr>
          <w:spacing w:val="-1"/>
        </w:rPr>
        <w:t xml:space="preserve"> </w:t>
      </w:r>
      <w:r>
        <w:t>школьные</w:t>
      </w:r>
      <w:r>
        <w:rPr>
          <w:spacing w:val="-1"/>
        </w:rPr>
        <w:t xml:space="preserve"> </w:t>
      </w:r>
      <w:r>
        <w:t>предметы.</w:t>
      </w:r>
    </w:p>
    <w:p w:rsidR="008A0C6A" w:rsidRDefault="008A0C6A">
      <w:pPr>
        <w:pStyle w:val="a3"/>
        <w:ind w:left="100"/>
      </w:pPr>
      <w:hyperlink r:id="rId7">
        <w:r w:rsidR="00824D5C">
          <w:rPr>
            <w:color w:val="1155CC"/>
            <w:u w:val="single" w:color="1155CC"/>
          </w:rPr>
          <w:t>https://foxford.ru</w:t>
        </w:r>
      </w:hyperlink>
    </w:p>
    <w:p w:rsidR="008A0C6A" w:rsidRDefault="008A0C6A">
      <w:pPr>
        <w:pStyle w:val="a3"/>
        <w:rPr>
          <w:sz w:val="20"/>
        </w:rPr>
      </w:pPr>
    </w:p>
    <w:p w:rsidR="008A0C6A" w:rsidRDefault="008A0C6A">
      <w:pPr>
        <w:pStyle w:val="a3"/>
        <w:rPr>
          <w:sz w:val="20"/>
        </w:rPr>
      </w:pPr>
    </w:p>
    <w:p w:rsidR="008A0C6A" w:rsidRDefault="008A0C6A">
      <w:pPr>
        <w:pStyle w:val="a3"/>
        <w:rPr>
          <w:sz w:val="20"/>
        </w:rPr>
      </w:pPr>
    </w:p>
    <w:p w:rsidR="008A0C6A" w:rsidRDefault="008A0C6A">
      <w:pPr>
        <w:pStyle w:val="a3"/>
        <w:rPr>
          <w:sz w:val="20"/>
        </w:rPr>
      </w:pPr>
    </w:p>
    <w:p w:rsidR="008A0C6A" w:rsidRDefault="008A0C6A">
      <w:pPr>
        <w:pStyle w:val="a3"/>
        <w:spacing w:before="5"/>
        <w:rPr>
          <w:sz w:val="15"/>
        </w:rPr>
      </w:pPr>
    </w:p>
    <w:sectPr w:rsidR="008A0C6A" w:rsidSect="008A0C6A">
      <w:type w:val="continuous"/>
      <w:pgSz w:w="11910" w:h="16840"/>
      <w:pgMar w:top="1360" w:right="46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41E8F"/>
    <w:multiLevelType w:val="hybridMultilevel"/>
    <w:tmpl w:val="C3A66C52"/>
    <w:lvl w:ilvl="0" w:tplc="E6AA892A">
      <w:numFmt w:val="bullet"/>
      <w:lvlText w:val="□"/>
      <w:lvlJc w:val="left"/>
      <w:pPr>
        <w:ind w:left="100" w:hanging="307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ru-RU" w:eastAsia="en-US" w:bidi="ar-SA"/>
      </w:rPr>
    </w:lvl>
    <w:lvl w:ilvl="1" w:tplc="AD7E5486">
      <w:numFmt w:val="bullet"/>
      <w:lvlText w:val="•"/>
      <w:lvlJc w:val="left"/>
      <w:pPr>
        <w:ind w:left="1100" w:hanging="307"/>
      </w:pPr>
      <w:rPr>
        <w:rFonts w:hint="default"/>
        <w:lang w:val="ru-RU" w:eastAsia="en-US" w:bidi="ar-SA"/>
      </w:rPr>
    </w:lvl>
    <w:lvl w:ilvl="2" w:tplc="F5AC60C0">
      <w:numFmt w:val="bullet"/>
      <w:lvlText w:val="•"/>
      <w:lvlJc w:val="left"/>
      <w:pPr>
        <w:ind w:left="2101" w:hanging="307"/>
      </w:pPr>
      <w:rPr>
        <w:rFonts w:hint="default"/>
        <w:lang w:val="ru-RU" w:eastAsia="en-US" w:bidi="ar-SA"/>
      </w:rPr>
    </w:lvl>
    <w:lvl w:ilvl="3" w:tplc="32568ED0">
      <w:numFmt w:val="bullet"/>
      <w:lvlText w:val="•"/>
      <w:lvlJc w:val="left"/>
      <w:pPr>
        <w:ind w:left="3102" w:hanging="307"/>
      </w:pPr>
      <w:rPr>
        <w:rFonts w:hint="default"/>
        <w:lang w:val="ru-RU" w:eastAsia="en-US" w:bidi="ar-SA"/>
      </w:rPr>
    </w:lvl>
    <w:lvl w:ilvl="4" w:tplc="294CA592">
      <w:numFmt w:val="bullet"/>
      <w:lvlText w:val="•"/>
      <w:lvlJc w:val="left"/>
      <w:pPr>
        <w:ind w:left="4103" w:hanging="307"/>
      </w:pPr>
      <w:rPr>
        <w:rFonts w:hint="default"/>
        <w:lang w:val="ru-RU" w:eastAsia="en-US" w:bidi="ar-SA"/>
      </w:rPr>
    </w:lvl>
    <w:lvl w:ilvl="5" w:tplc="40F0C264">
      <w:numFmt w:val="bullet"/>
      <w:lvlText w:val="•"/>
      <w:lvlJc w:val="left"/>
      <w:pPr>
        <w:ind w:left="5104" w:hanging="307"/>
      </w:pPr>
      <w:rPr>
        <w:rFonts w:hint="default"/>
        <w:lang w:val="ru-RU" w:eastAsia="en-US" w:bidi="ar-SA"/>
      </w:rPr>
    </w:lvl>
    <w:lvl w:ilvl="6" w:tplc="2FCC2920">
      <w:numFmt w:val="bullet"/>
      <w:lvlText w:val="•"/>
      <w:lvlJc w:val="left"/>
      <w:pPr>
        <w:ind w:left="6105" w:hanging="307"/>
      </w:pPr>
      <w:rPr>
        <w:rFonts w:hint="default"/>
        <w:lang w:val="ru-RU" w:eastAsia="en-US" w:bidi="ar-SA"/>
      </w:rPr>
    </w:lvl>
    <w:lvl w:ilvl="7" w:tplc="335A7FD2">
      <w:numFmt w:val="bullet"/>
      <w:lvlText w:val="•"/>
      <w:lvlJc w:val="left"/>
      <w:pPr>
        <w:ind w:left="7106" w:hanging="307"/>
      </w:pPr>
      <w:rPr>
        <w:rFonts w:hint="default"/>
        <w:lang w:val="ru-RU" w:eastAsia="en-US" w:bidi="ar-SA"/>
      </w:rPr>
    </w:lvl>
    <w:lvl w:ilvl="8" w:tplc="1C3A5CB0">
      <w:numFmt w:val="bullet"/>
      <w:lvlText w:val="•"/>
      <w:lvlJc w:val="left"/>
      <w:pPr>
        <w:ind w:left="8107" w:hanging="3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0C6A"/>
    <w:rsid w:val="00824D5C"/>
    <w:rsid w:val="008A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0C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0C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0C6A"/>
    <w:rPr>
      <w:sz w:val="24"/>
      <w:szCs w:val="24"/>
    </w:rPr>
  </w:style>
  <w:style w:type="paragraph" w:styleId="a4">
    <w:name w:val="Title"/>
    <w:basedOn w:val="a"/>
    <w:uiPriority w:val="1"/>
    <w:qFormat/>
    <w:rsid w:val="008A0C6A"/>
    <w:pPr>
      <w:spacing w:before="34"/>
      <w:ind w:left="10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A0C6A"/>
    <w:pPr>
      <w:ind w:left="100" w:right="977"/>
    </w:pPr>
  </w:style>
  <w:style w:type="paragraph" w:customStyle="1" w:styleId="TableParagraph">
    <w:name w:val="Table Paragraph"/>
    <w:basedOn w:val="a"/>
    <w:uiPriority w:val="1"/>
    <w:qFormat/>
    <w:rsid w:val="008A0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xfor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.foxford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2023-03-13T06:22:00Z</dcterms:created>
  <dcterms:modified xsi:type="dcterms:W3CDTF">2023-03-13T06:23:00Z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2023-03-13T00:00:00Z</vt:filetime>
  </property>
</Properties>
</file>