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052" w:rsidRDefault="007551F2" w:rsidP="00280EB9">
      <w:pPr>
        <w:spacing w:after="0"/>
        <w:rPr>
          <w:rFonts w:ascii="Arial" w:hAnsi="Arial" w:cs="Arial"/>
          <w:b/>
          <w:i/>
          <w:color w:val="FF0000"/>
          <w:sz w:val="28"/>
          <w:szCs w:val="24"/>
        </w:rPr>
      </w:pPr>
      <w:r w:rsidRPr="00582052">
        <w:rPr>
          <w:rFonts w:ascii="Arial" w:hAnsi="Arial" w:cs="Arial"/>
          <w:b/>
          <w:i/>
          <w:noProof/>
          <w:color w:val="FF0000"/>
          <w:sz w:val="24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448381C8" wp14:editId="04169D24">
            <wp:simplePos x="0" y="0"/>
            <wp:positionH relativeFrom="column">
              <wp:posOffset>-885190</wp:posOffset>
            </wp:positionH>
            <wp:positionV relativeFrom="paragraph">
              <wp:posOffset>-36830</wp:posOffset>
            </wp:positionV>
            <wp:extent cx="1722120" cy="1342390"/>
            <wp:effectExtent l="0" t="0" r="0" b="0"/>
            <wp:wrapTight wrapText="bothSides">
              <wp:wrapPolygon edited="0">
                <wp:start x="0" y="0"/>
                <wp:lineTo x="0" y="21150"/>
                <wp:lineTo x="21265" y="21150"/>
                <wp:lineTo x="212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5E1" w:rsidRDefault="002015E1" w:rsidP="00582052">
      <w:pPr>
        <w:spacing w:after="0"/>
        <w:jc w:val="center"/>
        <w:rPr>
          <w:rFonts w:ascii="Arial" w:hAnsi="Arial" w:cs="Arial"/>
          <w:b/>
          <w:i/>
          <w:color w:val="FF0000"/>
          <w:sz w:val="28"/>
          <w:szCs w:val="24"/>
        </w:rPr>
      </w:pPr>
      <w:r w:rsidRPr="00582052">
        <w:rPr>
          <w:rFonts w:ascii="Arial" w:hAnsi="Arial" w:cs="Arial"/>
          <w:b/>
          <w:i/>
          <w:color w:val="FF0000"/>
          <w:sz w:val="28"/>
          <w:szCs w:val="24"/>
        </w:rPr>
        <w:t>ПРОФСОЮЗ  РАБОТНИКОВ  ОБРАЗОВАНИЯ РОССИИ</w:t>
      </w:r>
    </w:p>
    <w:p w:rsidR="002015E1" w:rsidRPr="004E1A3E" w:rsidRDefault="007551F2" w:rsidP="004E1A3E">
      <w:pPr>
        <w:spacing w:after="0"/>
        <w:jc w:val="center"/>
        <w:rPr>
          <w:rFonts w:ascii="Arial" w:hAnsi="Arial" w:cs="Arial"/>
          <w:i/>
          <w:color w:val="0070C0"/>
          <w:sz w:val="28"/>
          <w:szCs w:val="24"/>
        </w:rPr>
      </w:pPr>
      <w:r w:rsidRPr="007551F2">
        <w:rPr>
          <w:rFonts w:ascii="Arial" w:hAnsi="Arial" w:cs="Arial"/>
          <w:b/>
          <w:i/>
          <w:color w:val="0070C0"/>
          <w:sz w:val="28"/>
          <w:szCs w:val="24"/>
        </w:rPr>
        <w:t>ПОЛЕВСКАЯ ГОРОДСКАЯ ОРГАНИЗАЦИЯ ПРОФСОЮЗА</w:t>
      </w:r>
      <w:r>
        <w:rPr>
          <w:rFonts w:ascii="Arial" w:hAnsi="Arial" w:cs="Arial"/>
          <w:i/>
          <w:color w:val="0070C0"/>
        </w:rPr>
        <w:t xml:space="preserve">      </w:t>
      </w:r>
    </w:p>
    <w:p w:rsidR="007551F2" w:rsidRDefault="007551F2" w:rsidP="007140B5">
      <w:pPr>
        <w:spacing w:after="0"/>
        <w:jc w:val="both"/>
        <w:rPr>
          <w:rFonts w:ascii="Arial" w:hAnsi="Arial" w:cs="Arial"/>
          <w:i/>
          <w:color w:val="002060"/>
          <w:shd w:val="clear" w:color="auto" w:fill="FFFFFF"/>
        </w:rPr>
      </w:pPr>
      <w:r>
        <w:rPr>
          <w:rFonts w:ascii="Arial" w:hAnsi="Arial" w:cs="Arial"/>
          <w:i/>
          <w:color w:val="002060"/>
          <w:shd w:val="clear" w:color="auto" w:fill="FFFFFF"/>
        </w:rPr>
        <w:t xml:space="preserve">              </w:t>
      </w:r>
      <w:bookmarkStart w:id="0" w:name="_GoBack"/>
      <w:r w:rsidR="00D14F77" w:rsidRPr="00345659">
        <w:rPr>
          <w:rFonts w:ascii="Arial" w:hAnsi="Arial" w:cs="Arial"/>
          <w:i/>
          <w:color w:val="002060"/>
          <w:shd w:val="clear" w:color="auto" w:fill="FFFFFF"/>
        </w:rPr>
        <w:t>Стратегия развития образования</w:t>
      </w:r>
      <w:bookmarkEnd w:id="0"/>
      <w:r w:rsidR="00D14F77" w:rsidRPr="00345659">
        <w:rPr>
          <w:rFonts w:ascii="Arial" w:hAnsi="Arial" w:cs="Arial"/>
          <w:i/>
          <w:color w:val="002060"/>
          <w:shd w:val="clear" w:color="auto" w:fill="FFFFFF"/>
        </w:rPr>
        <w:t xml:space="preserve"> России до 2036 года с перспективой до </w:t>
      </w:r>
      <w:r w:rsidR="00D479B8" w:rsidRPr="00345659">
        <w:rPr>
          <w:rFonts w:ascii="Arial" w:hAnsi="Arial" w:cs="Arial"/>
          <w:i/>
          <w:color w:val="002060"/>
          <w:shd w:val="clear" w:color="auto" w:fill="FFFFFF"/>
        </w:rPr>
        <w:t xml:space="preserve">2040-го, </w:t>
      </w:r>
      <w:r w:rsidR="007140B5" w:rsidRPr="00345659">
        <w:rPr>
          <w:rFonts w:ascii="Arial" w:hAnsi="Arial" w:cs="Arial"/>
          <w:i/>
          <w:color w:val="002060"/>
          <w:shd w:val="clear" w:color="auto" w:fill="FFFFFF"/>
        </w:rPr>
        <w:t xml:space="preserve">которую 11 февраля 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>пять часов обсужда</w:t>
      </w:r>
      <w:r w:rsidR="007140B5" w:rsidRPr="00345659">
        <w:rPr>
          <w:rFonts w:ascii="Arial" w:hAnsi="Arial" w:cs="Arial"/>
          <w:i/>
          <w:color w:val="002060"/>
          <w:shd w:val="clear" w:color="auto" w:fill="FFFFFF"/>
        </w:rPr>
        <w:t xml:space="preserve">ли в Госдуме </w:t>
      </w:r>
      <w:r>
        <w:rPr>
          <w:rFonts w:ascii="Arial" w:hAnsi="Arial" w:cs="Arial"/>
          <w:i/>
          <w:color w:val="002060"/>
          <w:shd w:val="clear" w:color="auto" w:fill="FFFFFF"/>
        </w:rPr>
        <w:t>–</w:t>
      </w:r>
      <w:r w:rsidR="004E1A3E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>
        <w:rPr>
          <w:rFonts w:ascii="Arial" w:hAnsi="Arial" w:cs="Arial"/>
          <w:i/>
          <w:color w:val="002060"/>
          <w:shd w:val="clear" w:color="auto" w:fill="FFFFFF"/>
        </w:rPr>
        <w:t>стала целью работы управленческих команд образовательных учреждений Полевского муниципального округа.</w:t>
      </w:r>
    </w:p>
    <w:p w:rsidR="007551F2" w:rsidRDefault="007551F2" w:rsidP="007140B5">
      <w:pPr>
        <w:spacing w:after="0"/>
        <w:jc w:val="both"/>
        <w:rPr>
          <w:rFonts w:ascii="Arial" w:hAnsi="Arial" w:cs="Arial"/>
          <w:i/>
          <w:color w:val="002060"/>
          <w:shd w:val="clear" w:color="auto" w:fill="FFFFFF"/>
        </w:rPr>
      </w:pPr>
      <w:r>
        <w:rPr>
          <w:rFonts w:ascii="Arial" w:hAnsi="Arial" w:cs="Arial"/>
          <w:i/>
          <w:color w:val="002060"/>
          <w:shd w:val="clear" w:color="auto" w:fill="FFFFFF"/>
        </w:rPr>
        <w:t xml:space="preserve">          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 Как всегда, пока Президент не дал задание – даже </w:t>
      </w:r>
      <w:r>
        <w:rPr>
          <w:rFonts w:ascii="Arial" w:hAnsi="Arial" w:cs="Arial"/>
          <w:i/>
          <w:color w:val="002060"/>
          <w:shd w:val="clear" w:color="auto" w:fill="FFFFFF"/>
        </w:rPr>
        <w:t>профильных мини</w:t>
      </w:r>
      <w:r w:rsidR="0020796F">
        <w:rPr>
          <w:rFonts w:ascii="Arial" w:hAnsi="Arial" w:cs="Arial"/>
          <w:i/>
          <w:color w:val="002060"/>
          <w:shd w:val="clear" w:color="auto" w:fill="FFFFFF"/>
        </w:rPr>
        <w:t>стерств РФ накопившееся вопросы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 не волновали</w:t>
      </w:r>
      <w:r w:rsidR="0020796F">
        <w:rPr>
          <w:rFonts w:ascii="Arial" w:hAnsi="Arial" w:cs="Arial"/>
          <w:i/>
          <w:color w:val="002060"/>
          <w:shd w:val="clear" w:color="auto" w:fill="FFFFFF"/>
        </w:rPr>
        <w:t xml:space="preserve">. Все 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по статистике замечательно. </w:t>
      </w:r>
      <w:r w:rsidR="00D14F77" w:rsidRPr="00345659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>Активно увидели проблемы, только после тог</w:t>
      </w:r>
      <w:r w:rsidR="004E1A3E">
        <w:rPr>
          <w:rFonts w:ascii="Arial" w:hAnsi="Arial" w:cs="Arial"/>
          <w:i/>
          <w:color w:val="002060"/>
          <w:shd w:val="clear" w:color="auto" w:fill="FFFFFF"/>
        </w:rPr>
        <w:t xml:space="preserve">о, как их обозначил </w:t>
      </w:r>
      <w:r w:rsidR="004E1A3E">
        <w:rPr>
          <w:rStyle w:val="a6"/>
          <w:rFonts w:ascii="Arial" w:hAnsi="Arial" w:cs="Arial"/>
          <w:b w:val="0"/>
          <w:i/>
          <w:color w:val="002060"/>
          <w:shd w:val="clear" w:color="auto" w:fill="FFFFFF"/>
        </w:rPr>
        <w:t>Владимир</w:t>
      </w:r>
      <w:r w:rsidR="00D14F77" w:rsidRPr="007551F2">
        <w:rPr>
          <w:rStyle w:val="a6"/>
          <w:rFonts w:ascii="Arial" w:hAnsi="Arial" w:cs="Arial"/>
          <w:b w:val="0"/>
          <w:i/>
          <w:color w:val="002060"/>
          <w:shd w:val="clear" w:color="auto" w:fill="FFFFFF"/>
        </w:rPr>
        <w:t xml:space="preserve"> Путин</w:t>
      </w:r>
      <w:r w:rsidR="00D14F77" w:rsidRPr="00345659">
        <w:rPr>
          <w:rFonts w:ascii="Arial" w:hAnsi="Arial" w:cs="Arial"/>
          <w:i/>
          <w:color w:val="002060"/>
          <w:shd w:val="clear" w:color="auto" w:fill="FFFFFF"/>
        </w:rPr>
        <w:t>.</w:t>
      </w:r>
    </w:p>
    <w:p w:rsidR="00B00F8B" w:rsidRPr="00345659" w:rsidRDefault="007551F2" w:rsidP="007140B5">
      <w:pPr>
        <w:spacing w:after="0"/>
        <w:jc w:val="both"/>
        <w:rPr>
          <w:rFonts w:ascii="Arial" w:hAnsi="Arial" w:cs="Arial"/>
          <w:i/>
          <w:color w:val="002060"/>
          <w:shd w:val="clear" w:color="auto" w:fill="FFFFFF"/>
        </w:rPr>
      </w:pPr>
      <w:r>
        <w:rPr>
          <w:rFonts w:ascii="Arial" w:hAnsi="Arial" w:cs="Arial"/>
          <w:i/>
          <w:color w:val="002060"/>
          <w:shd w:val="clear" w:color="auto" w:fill="FFFFFF"/>
        </w:rPr>
        <w:t xml:space="preserve">      </w:t>
      </w:r>
      <w:r w:rsidR="00D14F77" w:rsidRPr="00345659">
        <w:rPr>
          <w:rFonts w:ascii="Arial" w:hAnsi="Arial" w:cs="Arial"/>
          <w:i/>
          <w:color w:val="002060"/>
          <w:shd w:val="clear" w:color="auto" w:fill="FFFFFF"/>
        </w:rPr>
        <w:t> </w:t>
      </w:r>
      <w:r>
        <w:rPr>
          <w:rFonts w:ascii="Arial" w:hAnsi="Arial" w:cs="Arial"/>
          <w:i/>
          <w:color w:val="002060"/>
          <w:shd w:val="clear" w:color="auto" w:fill="FFFFFF"/>
        </w:rPr>
        <w:t>О</w:t>
      </w:r>
      <w:r w:rsidR="00D14F77" w:rsidRPr="00345659">
        <w:rPr>
          <w:rFonts w:ascii="Arial" w:hAnsi="Arial" w:cs="Arial"/>
          <w:i/>
          <w:color w:val="002060"/>
          <w:shd w:val="clear" w:color="auto" w:fill="FFFFFF"/>
        </w:rPr>
        <w:t>бразование является основой для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 сплочения российского общества</w:t>
      </w:r>
      <w:r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- прописная истина. Без качественного образования  нельзя  создать и предложить обществу  современную </w:t>
      </w:r>
      <w:r w:rsidR="00D14F77" w:rsidRPr="00345659">
        <w:rPr>
          <w:rFonts w:ascii="Arial" w:hAnsi="Arial" w:cs="Arial"/>
          <w:i/>
          <w:color w:val="002060"/>
          <w:shd w:val="clear" w:color="auto" w:fill="FFFFFF"/>
        </w:rPr>
        <w:t xml:space="preserve"> образовательную систему, которая будет соответствоват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ь потребностям муниципалитета , региона, государства </w:t>
      </w:r>
      <w:r w:rsidR="00D14F77" w:rsidRPr="00345659">
        <w:rPr>
          <w:rFonts w:ascii="Arial" w:hAnsi="Arial" w:cs="Arial"/>
          <w:i/>
          <w:color w:val="002060"/>
          <w:shd w:val="clear" w:color="auto" w:fill="FFFFFF"/>
        </w:rPr>
        <w:t xml:space="preserve"> для достижения суверенитета и лидерства. 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Пока это </w:t>
      </w:r>
      <w:r>
        <w:rPr>
          <w:rFonts w:ascii="Arial" w:hAnsi="Arial" w:cs="Arial"/>
          <w:i/>
          <w:color w:val="002060"/>
          <w:shd w:val="clear" w:color="auto" w:fill="FFFFFF"/>
        </w:rPr>
        <w:t>проект</w:t>
      </w:r>
      <w:r w:rsidR="00D479B8" w:rsidRPr="00345659">
        <w:rPr>
          <w:rFonts w:ascii="Arial" w:hAnsi="Arial" w:cs="Arial"/>
          <w:i/>
          <w:color w:val="002060"/>
          <w:shd w:val="clear" w:color="auto" w:fill="FFFFFF"/>
        </w:rPr>
        <w:t>, ко</w:t>
      </w:r>
      <w:r w:rsidR="007140B5" w:rsidRPr="00345659">
        <w:rPr>
          <w:rFonts w:ascii="Arial" w:hAnsi="Arial" w:cs="Arial"/>
          <w:i/>
          <w:color w:val="002060"/>
          <w:shd w:val="clear" w:color="auto" w:fill="FFFFFF"/>
        </w:rPr>
        <w:t>торый</w:t>
      </w:r>
      <w:r w:rsidR="00D479B8" w:rsidRPr="00345659">
        <w:rPr>
          <w:rFonts w:ascii="Arial" w:hAnsi="Arial" w:cs="Arial"/>
          <w:i/>
          <w:color w:val="002060"/>
          <w:shd w:val="clear" w:color="auto" w:fill="FFFFFF"/>
        </w:rPr>
        <w:t>, должен улучшить систему образования на всех ур</w:t>
      </w:r>
      <w:r>
        <w:rPr>
          <w:rFonts w:ascii="Arial" w:hAnsi="Arial" w:cs="Arial"/>
          <w:i/>
          <w:color w:val="002060"/>
          <w:shd w:val="clear" w:color="auto" w:fill="FFFFFF"/>
        </w:rPr>
        <w:t>овнях: от детского сада до вуза</w:t>
      </w:r>
      <w:r w:rsidR="00D479B8" w:rsidRPr="00345659">
        <w:rPr>
          <w:rFonts w:ascii="Arial" w:hAnsi="Arial" w:cs="Arial"/>
          <w:i/>
          <w:color w:val="002060"/>
          <w:shd w:val="clear" w:color="auto" w:fill="FFFFFF"/>
        </w:rPr>
        <w:t xml:space="preserve">. 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 Правда</w:t>
      </w:r>
      <w:r w:rsidR="007140B5" w:rsidRPr="00345659">
        <w:rPr>
          <w:rFonts w:ascii="Arial" w:hAnsi="Arial" w:cs="Arial"/>
          <w:i/>
          <w:color w:val="002060"/>
          <w:shd w:val="clear" w:color="auto" w:fill="FFFFFF"/>
        </w:rPr>
        <w:t xml:space="preserve">, 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 за последние 20 лет</w:t>
      </w:r>
      <w:r>
        <w:rPr>
          <w:rFonts w:ascii="Arial" w:hAnsi="Arial" w:cs="Arial"/>
          <w:i/>
          <w:color w:val="002060"/>
          <w:shd w:val="clear" w:color="auto" w:fill="FFFFFF"/>
        </w:rPr>
        <w:t xml:space="preserve">, 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 таких «проектов» было множество. Чего стоит только</w:t>
      </w:r>
      <w:r>
        <w:rPr>
          <w:rFonts w:ascii="Arial" w:hAnsi="Arial" w:cs="Arial"/>
          <w:i/>
          <w:color w:val="002060"/>
          <w:shd w:val="clear" w:color="auto" w:fill="FFFFFF"/>
        </w:rPr>
        <w:t xml:space="preserve">  проект по улучшению и изменению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 заработной платы учителям</w:t>
      </w:r>
      <w:r w:rsidR="00A777BD" w:rsidRPr="00345659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>
        <w:rPr>
          <w:rFonts w:ascii="Arial" w:hAnsi="Arial" w:cs="Arial"/>
          <w:i/>
          <w:color w:val="002060"/>
          <w:shd w:val="clear" w:color="auto" w:fill="FFFFFF"/>
        </w:rPr>
        <w:t>(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>НСОТ). И пилотные проекты  по регионам з</w:t>
      </w:r>
      <w:r w:rsidR="00A777BD" w:rsidRPr="00345659">
        <w:rPr>
          <w:rFonts w:ascii="Arial" w:hAnsi="Arial" w:cs="Arial"/>
          <w:i/>
          <w:color w:val="002060"/>
          <w:shd w:val="clear" w:color="auto" w:fill="FFFFFF"/>
        </w:rPr>
        <w:t>а</w:t>
      </w:r>
      <w:r w:rsidR="007140B5" w:rsidRPr="00345659">
        <w:rPr>
          <w:rFonts w:ascii="Arial" w:hAnsi="Arial" w:cs="Arial"/>
          <w:i/>
          <w:color w:val="002060"/>
          <w:shd w:val="clear" w:color="auto" w:fill="FFFFFF"/>
        </w:rPr>
        <w:t>пускались</w:t>
      </w:r>
      <w:r>
        <w:rPr>
          <w:rFonts w:ascii="Arial" w:hAnsi="Arial" w:cs="Arial"/>
          <w:i/>
          <w:color w:val="002060"/>
          <w:shd w:val="clear" w:color="auto" w:fill="FFFFFF"/>
        </w:rPr>
        <w:t>,</w:t>
      </w:r>
      <w:r w:rsidR="007140B5" w:rsidRPr="00345659">
        <w:rPr>
          <w:rFonts w:ascii="Arial" w:hAnsi="Arial" w:cs="Arial"/>
          <w:i/>
          <w:color w:val="002060"/>
          <w:shd w:val="clear" w:color="auto" w:fill="FFFFFF"/>
        </w:rPr>
        <w:t xml:space="preserve"> и д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лились  </w:t>
      </w:r>
      <w:r>
        <w:rPr>
          <w:rFonts w:ascii="Arial" w:hAnsi="Arial" w:cs="Arial"/>
          <w:i/>
          <w:color w:val="002060"/>
          <w:shd w:val="clear" w:color="auto" w:fill="FFFFFF"/>
        </w:rPr>
        <w:t xml:space="preserve">они 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>по</w:t>
      </w:r>
      <w:r w:rsidR="007140B5" w:rsidRPr="00345659">
        <w:rPr>
          <w:rFonts w:ascii="Arial" w:hAnsi="Arial" w:cs="Arial"/>
          <w:i/>
          <w:color w:val="002060"/>
          <w:shd w:val="clear" w:color="auto" w:fill="FFFFFF"/>
        </w:rPr>
        <w:t>чти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 w:rsidR="007140B5" w:rsidRPr="00345659">
        <w:rPr>
          <w:rFonts w:ascii="Arial" w:hAnsi="Arial" w:cs="Arial"/>
          <w:i/>
          <w:color w:val="002060"/>
          <w:shd w:val="clear" w:color="auto" w:fill="FFFFFF"/>
        </w:rPr>
        <w:t>4 года</w:t>
      </w:r>
      <w:r w:rsidR="00345659" w:rsidRPr="00345659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 w:rsidR="007140B5" w:rsidRPr="00345659">
        <w:rPr>
          <w:rFonts w:ascii="Arial" w:hAnsi="Arial" w:cs="Arial"/>
          <w:i/>
          <w:color w:val="002060"/>
          <w:shd w:val="clear" w:color="auto" w:fill="FFFFFF"/>
        </w:rPr>
        <w:t>- в  р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>езультат</w:t>
      </w:r>
      <w:r w:rsidR="007140B5" w:rsidRPr="00345659">
        <w:rPr>
          <w:rFonts w:ascii="Arial" w:hAnsi="Arial" w:cs="Arial"/>
          <w:i/>
          <w:color w:val="002060"/>
          <w:shd w:val="clear" w:color="auto" w:fill="FFFFFF"/>
        </w:rPr>
        <w:t>е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 w:rsidR="007140B5" w:rsidRPr="00345659">
        <w:rPr>
          <w:rFonts w:ascii="Arial" w:hAnsi="Arial" w:cs="Arial"/>
          <w:i/>
          <w:color w:val="002060"/>
          <w:shd w:val="clear" w:color="auto" w:fill="FFFFFF"/>
        </w:rPr>
        <w:t>все осталось по</w:t>
      </w:r>
      <w:r w:rsidR="004E1A3E">
        <w:rPr>
          <w:rFonts w:ascii="Arial" w:hAnsi="Arial" w:cs="Arial"/>
          <w:i/>
          <w:color w:val="002060"/>
          <w:shd w:val="clear" w:color="auto" w:fill="FFFFFF"/>
        </w:rPr>
        <w:t>-</w:t>
      </w:r>
      <w:r w:rsidR="007140B5" w:rsidRPr="00345659">
        <w:rPr>
          <w:rFonts w:ascii="Arial" w:hAnsi="Arial" w:cs="Arial"/>
          <w:i/>
          <w:color w:val="002060"/>
          <w:shd w:val="clear" w:color="auto" w:fill="FFFFFF"/>
        </w:rPr>
        <w:t xml:space="preserve"> старому. 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 В 2024 г</w:t>
      </w:r>
      <w:r w:rsidR="00A777BD" w:rsidRPr="00345659">
        <w:rPr>
          <w:rFonts w:ascii="Arial" w:hAnsi="Arial" w:cs="Arial"/>
          <w:i/>
          <w:color w:val="002060"/>
          <w:shd w:val="clear" w:color="auto" w:fill="FFFFFF"/>
        </w:rPr>
        <w:t>оду снова  пилотный проект обещали  запустить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 или </w:t>
      </w:r>
      <w:r w:rsidR="00A777BD" w:rsidRPr="00345659">
        <w:rPr>
          <w:rFonts w:ascii="Arial" w:hAnsi="Arial" w:cs="Arial"/>
          <w:i/>
          <w:color w:val="002060"/>
          <w:shd w:val="clear" w:color="auto" w:fill="FFFFFF"/>
        </w:rPr>
        <w:t xml:space="preserve">он 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уже  </w:t>
      </w:r>
      <w:r w:rsidR="00A777BD" w:rsidRPr="00345659">
        <w:rPr>
          <w:rFonts w:ascii="Arial" w:hAnsi="Arial" w:cs="Arial"/>
          <w:i/>
          <w:color w:val="002060"/>
          <w:shd w:val="clear" w:color="auto" w:fill="FFFFFF"/>
        </w:rPr>
        <w:t xml:space="preserve">запущен и где то  приземлился. 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 Но</w:t>
      </w:r>
      <w:r w:rsidR="00A777BD" w:rsidRPr="00345659">
        <w:rPr>
          <w:rFonts w:ascii="Arial" w:hAnsi="Arial" w:cs="Arial"/>
          <w:i/>
          <w:color w:val="002060"/>
          <w:shd w:val="clear" w:color="auto" w:fill="FFFFFF"/>
        </w:rPr>
        <w:t xml:space="preserve">, 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 xml:space="preserve"> нагрузки у учителей </w:t>
      </w:r>
      <w:r w:rsidR="00A777BD" w:rsidRPr="00345659">
        <w:rPr>
          <w:rFonts w:ascii="Arial" w:hAnsi="Arial" w:cs="Arial"/>
          <w:i/>
          <w:color w:val="002060"/>
          <w:shd w:val="clear" w:color="auto" w:fill="FFFFFF"/>
        </w:rPr>
        <w:t xml:space="preserve"> остаются запредельными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>, молодых педагогов нет. Страдают –</w:t>
      </w:r>
      <w:r w:rsidR="00A777BD" w:rsidRPr="00345659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 w:rsidR="00FE5B71" w:rsidRPr="00345659">
        <w:rPr>
          <w:rFonts w:ascii="Arial" w:hAnsi="Arial" w:cs="Arial"/>
          <w:i/>
          <w:color w:val="002060"/>
          <w:shd w:val="clear" w:color="auto" w:fill="FFFFFF"/>
        </w:rPr>
        <w:t>дети, родители,</w:t>
      </w:r>
      <w:r w:rsidR="00A777BD" w:rsidRPr="00345659">
        <w:rPr>
          <w:rFonts w:ascii="Arial" w:hAnsi="Arial" w:cs="Arial"/>
          <w:i/>
          <w:color w:val="002060"/>
          <w:shd w:val="clear" w:color="auto" w:fill="FFFFFF"/>
        </w:rPr>
        <w:t xml:space="preserve"> учителя, промышленный комплекс, научный комплекс </w:t>
      </w:r>
      <w:r w:rsidR="00345659" w:rsidRPr="00345659">
        <w:rPr>
          <w:rFonts w:ascii="Arial" w:hAnsi="Arial" w:cs="Arial"/>
          <w:i/>
          <w:color w:val="002060"/>
          <w:shd w:val="clear" w:color="auto" w:fill="FFFFFF"/>
        </w:rPr>
        <w:t>–</w:t>
      </w:r>
      <w:r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 w:rsidR="00345659" w:rsidRPr="00345659">
        <w:rPr>
          <w:rFonts w:ascii="Arial" w:hAnsi="Arial" w:cs="Arial"/>
          <w:i/>
          <w:color w:val="002060"/>
          <w:shd w:val="clear" w:color="auto" w:fill="FFFFFF"/>
        </w:rPr>
        <w:t xml:space="preserve">страна </w:t>
      </w:r>
      <w:r>
        <w:rPr>
          <w:rFonts w:ascii="Arial" w:hAnsi="Arial" w:cs="Arial"/>
          <w:i/>
          <w:color w:val="002060"/>
          <w:shd w:val="clear" w:color="auto" w:fill="FFFFFF"/>
        </w:rPr>
        <w:t>теряет   возможность</w:t>
      </w:r>
      <w:r w:rsidR="00A777BD" w:rsidRPr="00345659">
        <w:rPr>
          <w:rFonts w:ascii="Arial" w:hAnsi="Arial" w:cs="Arial"/>
          <w:i/>
          <w:color w:val="002060"/>
          <w:shd w:val="clear" w:color="auto" w:fill="FFFFFF"/>
        </w:rPr>
        <w:t xml:space="preserve">  двигаться вперед. </w:t>
      </w:r>
      <w:r w:rsidR="007140B5" w:rsidRPr="00345659">
        <w:rPr>
          <w:rFonts w:ascii="Arial" w:hAnsi="Arial" w:cs="Arial"/>
          <w:i/>
          <w:color w:val="002060"/>
          <w:shd w:val="clear" w:color="auto" w:fill="FFFFFF"/>
        </w:rPr>
        <w:t>Проблема – нет политического решения по изменению финансирования образования. Пользуемся Методиками расч</w:t>
      </w:r>
      <w:r w:rsidR="00B00F8B" w:rsidRPr="00345659">
        <w:rPr>
          <w:rFonts w:ascii="Arial" w:hAnsi="Arial" w:cs="Arial"/>
          <w:i/>
          <w:color w:val="002060"/>
          <w:shd w:val="clear" w:color="auto" w:fill="FFFFFF"/>
        </w:rPr>
        <w:t>ет</w:t>
      </w:r>
      <w:r w:rsidR="007140B5" w:rsidRPr="00345659">
        <w:rPr>
          <w:rFonts w:ascii="Arial" w:hAnsi="Arial" w:cs="Arial"/>
          <w:i/>
          <w:color w:val="002060"/>
          <w:shd w:val="clear" w:color="auto" w:fill="FFFFFF"/>
        </w:rPr>
        <w:t xml:space="preserve">а ФОТ заработной платы </w:t>
      </w:r>
      <w:r w:rsidR="00345659" w:rsidRPr="00345659">
        <w:rPr>
          <w:rFonts w:ascii="Arial" w:hAnsi="Arial" w:cs="Arial"/>
          <w:i/>
          <w:color w:val="002060"/>
          <w:shd w:val="clear" w:color="auto" w:fill="FFFFFF"/>
        </w:rPr>
        <w:t xml:space="preserve">педагогов </w:t>
      </w:r>
      <w:r w:rsidR="007140B5" w:rsidRPr="00345659">
        <w:rPr>
          <w:rFonts w:ascii="Arial" w:hAnsi="Arial" w:cs="Arial"/>
          <w:i/>
          <w:color w:val="002060"/>
          <w:shd w:val="clear" w:color="auto" w:fill="FFFFFF"/>
        </w:rPr>
        <w:t xml:space="preserve">для образовательной организации -2012 года. Очень сомнительно,  что </w:t>
      </w:r>
      <w:r w:rsidR="00B00F8B" w:rsidRPr="00345659">
        <w:rPr>
          <w:rFonts w:ascii="Arial" w:hAnsi="Arial" w:cs="Arial"/>
          <w:i/>
          <w:color w:val="002060"/>
          <w:shd w:val="clear" w:color="auto" w:fill="FFFFFF"/>
        </w:rPr>
        <w:t>такие «древние» подходы  оценки труда педагога смогут повлиять на  стратегию развития современного образования.</w:t>
      </w:r>
    </w:p>
    <w:p w:rsidR="00345659" w:rsidRPr="00345659" w:rsidRDefault="00790CBA" w:rsidP="00345659">
      <w:pPr>
        <w:spacing w:after="0"/>
        <w:jc w:val="both"/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</w:pPr>
      <w:r w:rsidRPr="00345659">
        <w:rPr>
          <w:rFonts w:ascii="Arial" w:hAnsi="Arial" w:cs="Arial"/>
          <w:i/>
          <w:color w:val="002060"/>
          <w:shd w:val="clear" w:color="auto" w:fill="FFFFFF"/>
        </w:rPr>
        <w:t xml:space="preserve">       </w:t>
      </w:r>
      <w:r w:rsidR="00B00F8B" w:rsidRPr="00345659">
        <w:rPr>
          <w:rFonts w:ascii="Arial" w:hAnsi="Arial" w:cs="Arial"/>
          <w:i/>
          <w:color w:val="002060"/>
          <w:shd w:val="clear" w:color="auto" w:fill="FFFFFF"/>
        </w:rPr>
        <w:t>11 февраля в актовом зале МБОУ СОШ № 17 собрались управленческие команды образовательных учреждений П</w:t>
      </w:r>
      <w:r w:rsidR="004E1A3E">
        <w:rPr>
          <w:rFonts w:ascii="Arial" w:hAnsi="Arial" w:cs="Arial"/>
          <w:i/>
          <w:color w:val="002060"/>
          <w:shd w:val="clear" w:color="auto" w:fill="FFFFFF"/>
        </w:rPr>
        <w:t>олевского муниципального округа. Присутствовали в составах команд и представители первичных профсоюзных организаций.</w:t>
      </w:r>
      <w:r w:rsidR="00B00F8B" w:rsidRPr="00345659">
        <w:rPr>
          <w:rFonts w:ascii="Arial" w:hAnsi="Arial" w:cs="Arial"/>
          <w:i/>
          <w:color w:val="002060"/>
          <w:shd w:val="clear" w:color="auto" w:fill="FFFFFF"/>
        </w:rPr>
        <w:t xml:space="preserve">  Каждый руководитель наверняка прочитал базовые принципы будущей Стратегии, которые озвучил министр просвещения РФ С.С. Кравцов.</w:t>
      </w:r>
      <w:r w:rsidR="004E1A3E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 w:rsidR="00B00F8B" w:rsidRPr="00345659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 w:rsidRPr="00345659">
        <w:rPr>
          <w:rFonts w:ascii="Arial" w:hAnsi="Arial" w:cs="Arial"/>
          <w:i/>
          <w:color w:val="002060"/>
          <w:shd w:val="clear" w:color="auto" w:fill="FFFFFF"/>
        </w:rPr>
        <w:t>М</w:t>
      </w:r>
      <w:r w:rsidR="00B00F8B" w:rsidRPr="00345659">
        <w:rPr>
          <w:rFonts w:ascii="Arial" w:hAnsi="Arial" w:cs="Arial"/>
          <w:i/>
          <w:color w:val="002060"/>
          <w:shd w:val="clear" w:color="auto" w:fill="FFFFFF"/>
        </w:rPr>
        <w:t>инистр обозначил ключевые проблемы</w:t>
      </w:r>
      <w:r w:rsidR="007A43F5" w:rsidRPr="00345659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 w:rsidR="00B00F8B" w:rsidRPr="00345659">
        <w:rPr>
          <w:rFonts w:ascii="Arial" w:hAnsi="Arial" w:cs="Arial"/>
          <w:i/>
          <w:color w:val="002060"/>
          <w:shd w:val="clear" w:color="auto" w:fill="FFFFFF"/>
        </w:rPr>
        <w:t>- они также хорошо известны рядовому учителю и руководителю образовательного учреждения:</w:t>
      </w:r>
      <w:r w:rsidR="00B00F8B" w:rsidRPr="00345659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 xml:space="preserve"> </w:t>
      </w:r>
      <w:r w:rsidR="00B00F8B" w:rsidRPr="00D479B8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>дефицит учителей</w:t>
      </w:r>
      <w:r w:rsidR="00B00F8B" w:rsidRPr="00345659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 xml:space="preserve">, </w:t>
      </w:r>
      <w:r w:rsidR="004E1A3E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>низкие зарплаты</w:t>
      </w:r>
      <w:r w:rsidR="00B00F8B" w:rsidRPr="00345659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>, капитальный ремонт школ и детский садов</w:t>
      </w:r>
      <w:r w:rsidR="007A43F5" w:rsidRPr="00345659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 xml:space="preserve"> </w:t>
      </w:r>
      <w:r w:rsidR="004E1A3E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 xml:space="preserve">и т.д.  </w:t>
      </w:r>
      <w:r w:rsidR="007551F2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 xml:space="preserve"> </w:t>
      </w:r>
    </w:p>
    <w:p w:rsidR="00345659" w:rsidRDefault="0020796F" w:rsidP="00345659">
      <w:pPr>
        <w:spacing w:after="0"/>
        <w:jc w:val="both"/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</w:pPr>
      <w:r>
        <w:rPr>
          <w:rFonts w:ascii="Arial" w:eastAsia="Times New Roman" w:hAnsi="Arial" w:cs="Arial"/>
          <w:bCs/>
          <w:i/>
          <w:noProof/>
          <w:color w:val="002060"/>
          <w:spacing w:val="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2084705</wp:posOffset>
            </wp:positionV>
            <wp:extent cx="3501820" cy="1173480"/>
            <wp:effectExtent l="0" t="0" r="3810" b="7620"/>
            <wp:wrapTight wrapText="bothSides">
              <wp:wrapPolygon edited="0">
                <wp:start x="0" y="0"/>
                <wp:lineTo x="0" y="21390"/>
                <wp:lineTo x="21506" y="21390"/>
                <wp:lineTo x="21506" y="0"/>
                <wp:lineTo x="0" y="0"/>
              </wp:wrapPolygon>
            </wp:wrapTight>
            <wp:docPr id="7" name="Рисунок 7" descr="C:\Users\Галина\Desktop\1739323181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1739323181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75" b="19936"/>
                    <a:stretch/>
                  </pic:blipFill>
                  <pic:spPr bwMode="auto">
                    <a:xfrm>
                      <a:off x="0" y="0"/>
                      <a:ext cx="35018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659" w:rsidRPr="00345659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 xml:space="preserve">        </w:t>
      </w:r>
      <w:r w:rsidR="00790CBA" w:rsidRPr="00345659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>Наши команды, а их было 8 работали над стратегией реализации разных направлений образования во временных промежутках от сегодняшнего дня до 2040 года. Нужно было продумать и предложить стратегию развития предложенного направления</w:t>
      </w:r>
      <w:r w:rsidR="00345659" w:rsidRPr="00345659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 xml:space="preserve"> от федерального, регионального до муниципального уровня с предло</w:t>
      </w:r>
      <w:r w:rsidR="007551F2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>жением целей, мероприятий для ее</w:t>
      </w:r>
      <w:r w:rsidR="00345659" w:rsidRPr="00345659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 xml:space="preserve"> реализации</w:t>
      </w:r>
      <w:r w:rsidR="007551F2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 xml:space="preserve"> на каждом из уровней</w:t>
      </w:r>
      <w:r w:rsidR="00345659" w:rsidRPr="00345659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>. Задача понравилась. У нас было направление  «</w:t>
      </w:r>
      <w:proofErr w:type="spellStart"/>
      <w:r w:rsidR="00345659" w:rsidRPr="00345659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>Цифронизация</w:t>
      </w:r>
      <w:proofErr w:type="spellEnd"/>
      <w:r w:rsidR="00345659" w:rsidRPr="00345659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>». Активно обсуждали 2 час</w:t>
      </w:r>
      <w:r w:rsidR="004E1A3E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 xml:space="preserve">а. В заключении предложили </w:t>
      </w:r>
      <w:r w:rsidR="00345659" w:rsidRPr="00345659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 xml:space="preserve">– свое видение и </w:t>
      </w:r>
      <w:r w:rsidR="007551F2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>пути решения. Но с</w:t>
      </w:r>
      <w:r w:rsidR="00345659" w:rsidRPr="00345659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>амое главное было забыто</w:t>
      </w:r>
      <w:r w:rsidR="007551F2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 xml:space="preserve"> авторами Стратегии </w:t>
      </w:r>
      <w:r w:rsidR="00345659" w:rsidRPr="00345659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>- не было предложено стратегии финансирования образования с 2025 до 2040 года. А это все равно, что предложить помечт</w:t>
      </w:r>
      <w:r w:rsidR="007551F2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>ать - что мы х</w:t>
      </w:r>
      <w:r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>отим иметь, но за какие деньги</w:t>
      </w:r>
      <w:r w:rsidR="00345659" w:rsidRPr="00345659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 xml:space="preserve"> это</w:t>
      </w:r>
      <w:r w:rsidR="007551F2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 xml:space="preserve"> предла</w:t>
      </w:r>
      <w:r w:rsidR="004E1A3E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>гается приобрести - не указывается</w:t>
      </w:r>
      <w:r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 xml:space="preserve">. </w:t>
      </w:r>
      <w:r w:rsidR="00345659" w:rsidRPr="00345659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 xml:space="preserve">Мечтать – не </w:t>
      </w:r>
      <w:r w:rsidR="007551F2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>вре</w:t>
      </w:r>
      <w:r w:rsidR="004E1A3E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>дно! Но весело и поучительно</w:t>
      </w:r>
      <w:r w:rsidR="007551F2">
        <w:rPr>
          <w:rFonts w:ascii="Arial" w:eastAsia="Times New Roman" w:hAnsi="Arial" w:cs="Arial"/>
          <w:bCs/>
          <w:i/>
          <w:color w:val="002060"/>
          <w:spacing w:val="2"/>
          <w:lang w:eastAsia="ru-RU"/>
        </w:rPr>
        <w:t xml:space="preserve">! </w:t>
      </w:r>
    </w:p>
    <w:p w:rsidR="00134E4E" w:rsidRPr="00921EA7" w:rsidRDefault="0020796F" w:rsidP="0020796F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PTSerif" w:eastAsia="Times New Roman" w:hAnsi="PTSerif" w:cs="Times New Roman"/>
          <w:noProof/>
          <w:color w:val="222222"/>
          <w:spacing w:val="5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42545</wp:posOffset>
            </wp:positionV>
            <wp:extent cx="2522220" cy="1171733"/>
            <wp:effectExtent l="0" t="0" r="0" b="9525"/>
            <wp:wrapTight wrapText="bothSides">
              <wp:wrapPolygon edited="0">
                <wp:start x="21600" y="21600"/>
                <wp:lineTo x="21600" y="176"/>
                <wp:lineTo x="228" y="176"/>
                <wp:lineTo x="228" y="21600"/>
                <wp:lineTo x="21600" y="21600"/>
              </wp:wrapPolygon>
            </wp:wrapTight>
            <wp:docPr id="6" name="Рисунок 6" descr="C:\Users\Галина\Desktop\1739343709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17393437092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310"/>
                    <a:stretch/>
                  </pic:blipFill>
                  <pic:spPr bwMode="auto">
                    <a:xfrm rot="10800000">
                      <a:off x="0" y="0"/>
                      <a:ext cx="2522220" cy="117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4E4E" w:rsidRPr="00921EA7" w:rsidSect="00280EB9">
      <w:pgSz w:w="11906" w:h="16838"/>
      <w:pgMar w:top="142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76D64"/>
    <w:multiLevelType w:val="multilevel"/>
    <w:tmpl w:val="B1CE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A422D"/>
    <w:multiLevelType w:val="multilevel"/>
    <w:tmpl w:val="FC16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661FF"/>
    <w:multiLevelType w:val="multilevel"/>
    <w:tmpl w:val="8252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BF"/>
    <w:rsid w:val="00134E4E"/>
    <w:rsid w:val="001767D1"/>
    <w:rsid w:val="002015E1"/>
    <w:rsid w:val="0020796F"/>
    <w:rsid w:val="00280EB9"/>
    <w:rsid w:val="00285028"/>
    <w:rsid w:val="002A70BF"/>
    <w:rsid w:val="00322BEC"/>
    <w:rsid w:val="00345659"/>
    <w:rsid w:val="003D475E"/>
    <w:rsid w:val="00491A33"/>
    <w:rsid w:val="004E1A3E"/>
    <w:rsid w:val="00582052"/>
    <w:rsid w:val="005E2C05"/>
    <w:rsid w:val="007140B5"/>
    <w:rsid w:val="007551F2"/>
    <w:rsid w:val="00790CBA"/>
    <w:rsid w:val="007A43F5"/>
    <w:rsid w:val="00880E6B"/>
    <w:rsid w:val="00921EA7"/>
    <w:rsid w:val="009310A1"/>
    <w:rsid w:val="009A00F8"/>
    <w:rsid w:val="00A74ABC"/>
    <w:rsid w:val="00A777BD"/>
    <w:rsid w:val="00B00F8B"/>
    <w:rsid w:val="00D14F77"/>
    <w:rsid w:val="00D479B8"/>
    <w:rsid w:val="00E76A21"/>
    <w:rsid w:val="00EC4CE5"/>
    <w:rsid w:val="00EE5B0F"/>
    <w:rsid w:val="00F674D9"/>
    <w:rsid w:val="00FD4900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55FE6-34AA-4BD8-8A55-2C377A29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E5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D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14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7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9590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4964">
              <w:marLeft w:val="825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21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24540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6880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44417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6237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Учетная запись Майкрософт</cp:lastModifiedBy>
  <cp:revision>16</cp:revision>
  <dcterms:created xsi:type="dcterms:W3CDTF">2025-01-21T04:32:00Z</dcterms:created>
  <dcterms:modified xsi:type="dcterms:W3CDTF">2025-02-25T04:36:00Z</dcterms:modified>
</cp:coreProperties>
</file>